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683FB" w14:textId="77777777" w:rsidR="00290318" w:rsidRDefault="00290318">
      <w:pPr>
        <w:spacing w:after="100" w:line="240" w:lineRule="auto"/>
        <w:jc w:val="center"/>
        <w:rPr>
          <w:b/>
          <w:bCs/>
          <w:color w:val="181818"/>
          <w:sz w:val="32"/>
          <w:szCs w:val="32"/>
          <w:lang w:val="en-US"/>
        </w:rPr>
      </w:pPr>
    </w:p>
    <w:p w14:paraId="25086E8E" w14:textId="77777777" w:rsidR="00290318" w:rsidRDefault="00290318">
      <w:pPr>
        <w:spacing w:after="100" w:line="240" w:lineRule="auto"/>
        <w:jc w:val="center"/>
        <w:rPr>
          <w:b/>
          <w:bCs/>
          <w:color w:val="181818"/>
          <w:sz w:val="32"/>
          <w:szCs w:val="32"/>
          <w:lang w:val="en-US"/>
        </w:rPr>
      </w:pPr>
    </w:p>
    <w:p w14:paraId="6BDB4373" w14:textId="33322028" w:rsidR="00EA1064" w:rsidRDefault="00000000">
      <w:pPr>
        <w:spacing w:after="100" w:line="240" w:lineRule="auto"/>
        <w:jc w:val="center"/>
      </w:pPr>
      <w:r>
        <w:rPr>
          <w:b/>
          <w:bCs/>
          <w:color w:val="181818"/>
          <w:sz w:val="32"/>
          <w:szCs w:val="32"/>
        </w:rPr>
        <w:t>Σύντομο Βιογραφικό</w:t>
      </w:r>
    </w:p>
    <w:tbl>
      <w:tblPr>
        <w:tblStyle w:val="aff2"/>
        <w:tblW w:w="11056" w:type="dxa"/>
        <w:jc w:val="center"/>
        <w:tblInd w:w="0" w:type="dxa"/>
        <w:tblBorders>
          <w:top w:val="single" w:sz="8" w:space="0" w:color="737373"/>
          <w:left w:val="single" w:sz="8" w:space="0" w:color="737373"/>
          <w:bottom w:val="single" w:sz="8" w:space="0" w:color="737373"/>
          <w:right w:val="single" w:sz="8" w:space="0" w:color="737373"/>
          <w:insideH w:val="single" w:sz="8" w:space="0" w:color="737373"/>
          <w:insideV w:val="single" w:sz="8" w:space="0" w:color="737373"/>
        </w:tblBorders>
        <w:tblLayout w:type="fixed"/>
        <w:tblLook w:val="0400" w:firstRow="0" w:lastRow="0" w:firstColumn="0" w:lastColumn="0" w:noHBand="0" w:noVBand="1"/>
      </w:tblPr>
      <w:tblGrid>
        <w:gridCol w:w="2580"/>
        <w:gridCol w:w="8476"/>
      </w:tblGrid>
      <w:tr w:rsidR="00EA1064" w14:paraId="14BA157E" w14:textId="77777777">
        <w:trPr>
          <w:cantSplit/>
          <w:jc w:val="center"/>
        </w:trPr>
        <w:tc>
          <w:tcPr>
            <w:tcW w:w="2580" w:type="dxa"/>
            <w:shd w:val="clear" w:color="auto" w:fill="F1F3F5"/>
            <w:tcMar>
              <w:top w:w="140" w:type="dxa"/>
              <w:left w:w="150" w:type="dxa"/>
              <w:bottom w:w="120" w:type="dxa"/>
              <w:right w:w="150" w:type="dxa"/>
            </w:tcMar>
          </w:tcPr>
          <w:p w14:paraId="55B7917B" w14:textId="77777777" w:rsidR="00EA1064" w:rsidRDefault="00EA1064">
            <w:pPr>
              <w:spacing w:after="100" w:line="240" w:lineRule="auto"/>
              <w:jc w:val="center"/>
              <w:rPr>
                <w:color w:val="232323"/>
                <w:sz w:val="17"/>
                <w:szCs w:val="17"/>
              </w:rPr>
            </w:pPr>
            <w:bookmarkStart w:id="0" w:name="_heading=h.led987acfj3q" w:colFirst="0" w:colLast="0"/>
            <w:bookmarkEnd w:id="0"/>
          </w:p>
          <w:p w14:paraId="7E54FB83" w14:textId="77777777" w:rsidR="00EA1064" w:rsidRDefault="00000000">
            <w:pPr>
              <w:spacing w:after="100" w:line="240" w:lineRule="auto"/>
              <w:jc w:val="center"/>
              <w:rPr>
                <w:color w:val="232323"/>
                <w:sz w:val="17"/>
                <w:szCs w:val="17"/>
              </w:rPr>
            </w:pPr>
            <w:bookmarkStart w:id="1" w:name="_heading=h.gl2a9mr4q3wo" w:colFirst="0" w:colLast="0"/>
            <w:bookmarkEnd w:id="1"/>
            <w:r>
              <w:rPr>
                <w:noProof/>
                <w:color w:val="232323"/>
                <w:sz w:val="17"/>
                <w:szCs w:val="17"/>
              </w:rPr>
              <w:drawing>
                <wp:inline distT="114300" distB="114300" distL="114300" distR="114300" wp14:anchorId="7C035BFB" wp14:editId="27ECB8D3">
                  <wp:extent cx="1447800" cy="1447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47800" cy="1447800"/>
                          </a:xfrm>
                          <a:prstGeom prst="rect">
                            <a:avLst/>
                          </a:prstGeom>
                          <a:ln/>
                        </pic:spPr>
                      </pic:pic>
                    </a:graphicData>
                  </a:graphic>
                </wp:inline>
              </w:drawing>
            </w:r>
          </w:p>
          <w:p w14:paraId="1D41DD02" w14:textId="77777777" w:rsidR="00EA1064" w:rsidRDefault="00EA1064">
            <w:pPr>
              <w:spacing w:after="100" w:line="240" w:lineRule="auto"/>
              <w:jc w:val="center"/>
              <w:rPr>
                <w:color w:val="232323"/>
                <w:sz w:val="17"/>
                <w:szCs w:val="17"/>
              </w:rPr>
            </w:pPr>
            <w:bookmarkStart w:id="2" w:name="_heading=h.gixozgpul85c" w:colFirst="0" w:colLast="0"/>
            <w:bookmarkEnd w:id="2"/>
          </w:p>
          <w:p w14:paraId="02C8587E" w14:textId="77777777" w:rsidR="00EA1064" w:rsidRDefault="00000000">
            <w:pPr>
              <w:spacing w:after="20" w:line="240" w:lineRule="auto"/>
              <w:jc w:val="center"/>
            </w:pPr>
            <w:r>
              <w:rPr>
                <w:b/>
                <w:bCs/>
                <w:color w:val="1F4E79"/>
                <w:sz w:val="22"/>
                <w:szCs w:val="22"/>
              </w:rPr>
              <w:t>ΜΙΧΑΗΛ ΝΙΚΗΤΑΚΗΣ</w:t>
            </w:r>
          </w:p>
          <w:p w14:paraId="5AF7872E" w14:textId="77777777" w:rsidR="00EA1064" w:rsidRDefault="00000000" w:rsidP="00693623">
            <w:pPr>
              <w:spacing w:after="100" w:line="240" w:lineRule="auto"/>
            </w:pPr>
            <w:r>
              <w:rPr>
                <w:color w:val="3C3C3C"/>
                <w:sz w:val="17"/>
                <w:szCs w:val="17"/>
              </w:rPr>
              <w:t>Βιβλιοθηκονόμος · Υποψήφιος Διδάκτορας</w:t>
            </w:r>
          </w:p>
          <w:p w14:paraId="6509CC66" w14:textId="77777777" w:rsidR="00EA1064" w:rsidRDefault="00000000">
            <w:pPr>
              <w:keepNext/>
              <w:spacing w:before="80" w:after="20" w:line="240" w:lineRule="auto"/>
            </w:pPr>
            <w:r>
              <w:rPr>
                <w:b/>
                <w:bCs/>
                <w:color w:val="1F4E79"/>
                <w:sz w:val="18"/>
                <w:szCs w:val="18"/>
              </w:rPr>
              <w:t>ΕΠΙΚΟΙΝΩΝΊΑ</w:t>
            </w:r>
          </w:p>
          <w:p w14:paraId="43F349FC" w14:textId="77777777" w:rsidR="00EA1064" w:rsidRDefault="00000000">
            <w:pPr>
              <w:spacing w:after="30" w:line="252" w:lineRule="auto"/>
            </w:pPr>
            <w:r>
              <w:rPr>
                <w:color w:val="232323"/>
                <w:sz w:val="17"/>
                <w:szCs w:val="17"/>
              </w:rPr>
              <w:t>Ηράκλειο Κρήτης, 71307</w:t>
            </w:r>
          </w:p>
          <w:p w14:paraId="676A15B9" w14:textId="77777777" w:rsidR="00EA1064" w:rsidRDefault="00000000">
            <w:pPr>
              <w:spacing w:after="30" w:line="252" w:lineRule="auto"/>
            </w:pPr>
            <w:proofErr w:type="spellStart"/>
            <w:r>
              <w:rPr>
                <w:color w:val="232323"/>
                <w:sz w:val="17"/>
                <w:szCs w:val="17"/>
              </w:rPr>
              <w:t>Τηλ</w:t>
            </w:r>
            <w:proofErr w:type="spellEnd"/>
            <w:r>
              <w:rPr>
                <w:color w:val="232323"/>
                <w:sz w:val="17"/>
                <w:szCs w:val="17"/>
              </w:rPr>
              <w:t>.: 2810 346032</w:t>
            </w:r>
          </w:p>
          <w:p w14:paraId="6BD0377E" w14:textId="77777777" w:rsidR="00EA1064" w:rsidRDefault="00000000">
            <w:pPr>
              <w:spacing w:after="30" w:line="252" w:lineRule="auto"/>
            </w:pPr>
            <w:proofErr w:type="spellStart"/>
            <w:r>
              <w:rPr>
                <w:color w:val="232323"/>
                <w:sz w:val="17"/>
                <w:szCs w:val="17"/>
              </w:rPr>
              <w:t>Κιν</w:t>
            </w:r>
            <w:proofErr w:type="spellEnd"/>
            <w:r>
              <w:rPr>
                <w:color w:val="232323"/>
                <w:sz w:val="17"/>
                <w:szCs w:val="17"/>
              </w:rPr>
              <w:t>.: 69767868668</w:t>
            </w:r>
          </w:p>
          <w:p w14:paraId="2DEDBC15" w14:textId="77777777" w:rsidR="00EA1064" w:rsidRDefault="00000000">
            <w:pPr>
              <w:spacing w:after="30" w:line="252" w:lineRule="auto"/>
            </w:pPr>
            <w:r>
              <w:rPr>
                <w:color w:val="232323"/>
                <w:sz w:val="17"/>
                <w:szCs w:val="17"/>
              </w:rPr>
              <w:t>nikit@hmu.gr</w:t>
            </w:r>
          </w:p>
          <w:p w14:paraId="14554D45" w14:textId="77777777" w:rsidR="00EA1064" w:rsidRDefault="00000000">
            <w:pPr>
              <w:keepNext/>
              <w:spacing w:before="80" w:after="20" w:line="240" w:lineRule="auto"/>
            </w:pPr>
            <w:r>
              <w:rPr>
                <w:b/>
                <w:bCs/>
                <w:color w:val="1F4E79"/>
                <w:sz w:val="18"/>
                <w:szCs w:val="18"/>
              </w:rPr>
              <w:t>ΣΠΟΥΔΈΣ</w:t>
            </w:r>
          </w:p>
          <w:p w14:paraId="2782092A" w14:textId="77777777" w:rsidR="00EA1064" w:rsidRDefault="00000000">
            <w:pPr>
              <w:spacing w:after="30" w:line="252" w:lineRule="auto"/>
            </w:pPr>
            <w:r>
              <w:rPr>
                <w:color w:val="232323"/>
                <w:sz w:val="17"/>
                <w:szCs w:val="17"/>
              </w:rPr>
              <w:t>2021–σήμερα</w:t>
            </w:r>
            <w:r>
              <w:rPr>
                <w:color w:val="232323"/>
                <w:sz w:val="17"/>
                <w:szCs w:val="17"/>
              </w:rPr>
              <w:br/>
              <w:t>Υποψήφιος διδάκτορας, Τμήμα Διοίκησης Επιχειρήσεων και Τουρισμού, ΕΛΜΕΠΑ</w:t>
            </w:r>
          </w:p>
          <w:p w14:paraId="42A65378" w14:textId="77777777" w:rsidR="00EA1064" w:rsidRDefault="00000000">
            <w:pPr>
              <w:spacing w:after="30" w:line="252" w:lineRule="auto"/>
            </w:pPr>
            <w:proofErr w:type="spellStart"/>
            <w:r>
              <w:rPr>
                <w:color w:val="232323"/>
                <w:sz w:val="17"/>
                <w:szCs w:val="17"/>
              </w:rPr>
              <w:t>M.Ed</w:t>
            </w:r>
            <w:proofErr w:type="spellEnd"/>
            <w:r>
              <w:rPr>
                <w:color w:val="232323"/>
                <w:sz w:val="17"/>
                <w:szCs w:val="17"/>
              </w:rPr>
              <w:t>. Επιστήμες της Αγωγής – Ειδική Αγωγή, Πανεπιστήμιο Λευκωσίας</w:t>
            </w:r>
          </w:p>
          <w:p w14:paraId="01DCF9D0" w14:textId="77777777" w:rsidR="00EA1064" w:rsidRDefault="00000000">
            <w:pPr>
              <w:spacing w:after="30" w:line="252" w:lineRule="auto"/>
            </w:pPr>
            <w:r>
              <w:rPr>
                <w:color w:val="232323"/>
                <w:sz w:val="17"/>
                <w:szCs w:val="17"/>
              </w:rPr>
              <w:t>1991–1995</w:t>
            </w:r>
            <w:r>
              <w:rPr>
                <w:color w:val="232323"/>
                <w:sz w:val="17"/>
                <w:szCs w:val="17"/>
              </w:rPr>
              <w:br/>
              <w:t>Πτυχίο Βιβλιοθηκονομίας, ΤΕΙ Θεσσαλονίκης</w:t>
            </w:r>
          </w:p>
          <w:p w14:paraId="15686486" w14:textId="77777777" w:rsidR="00EA1064" w:rsidRDefault="00000000">
            <w:pPr>
              <w:keepNext/>
              <w:spacing w:before="80" w:after="20" w:line="240" w:lineRule="auto"/>
            </w:pPr>
            <w:r>
              <w:rPr>
                <w:b/>
                <w:bCs/>
                <w:color w:val="1F4E79"/>
                <w:sz w:val="18"/>
                <w:szCs w:val="18"/>
              </w:rPr>
              <w:t>ΓΛΏΣΣΕΣ</w:t>
            </w:r>
          </w:p>
          <w:p w14:paraId="60E538DB" w14:textId="77777777" w:rsidR="00EA1064" w:rsidRDefault="00000000">
            <w:pPr>
              <w:spacing w:after="30" w:line="252" w:lineRule="auto"/>
            </w:pPr>
            <w:r>
              <w:rPr>
                <w:color w:val="232323"/>
                <w:sz w:val="17"/>
                <w:szCs w:val="17"/>
              </w:rPr>
              <w:t>Αγγλικά: Β2 (</w:t>
            </w:r>
            <w:proofErr w:type="spellStart"/>
            <w:r>
              <w:rPr>
                <w:color w:val="232323"/>
                <w:sz w:val="17"/>
                <w:szCs w:val="17"/>
              </w:rPr>
              <w:t>Lower</w:t>
            </w:r>
            <w:proofErr w:type="spellEnd"/>
            <w:r>
              <w:rPr>
                <w:color w:val="232323"/>
                <w:sz w:val="17"/>
                <w:szCs w:val="17"/>
              </w:rPr>
              <w:t>/TIE)</w:t>
            </w:r>
          </w:p>
          <w:p w14:paraId="54C301AC" w14:textId="77777777" w:rsidR="00EA1064" w:rsidRDefault="00000000">
            <w:pPr>
              <w:keepNext/>
              <w:spacing w:before="80" w:after="20" w:line="240" w:lineRule="auto"/>
            </w:pPr>
            <w:r>
              <w:rPr>
                <w:b/>
                <w:bCs/>
                <w:color w:val="1F4E79"/>
                <w:sz w:val="18"/>
                <w:szCs w:val="18"/>
              </w:rPr>
              <w:t>ΨΗΦΙΑΚΈΣ ΔΕΞΙΌΤΗΤΕΣ</w:t>
            </w:r>
          </w:p>
          <w:p w14:paraId="582414B3" w14:textId="77777777" w:rsidR="00EA1064" w:rsidRDefault="00000000">
            <w:pPr>
              <w:spacing w:after="30" w:line="252" w:lineRule="auto"/>
            </w:pPr>
            <w:r>
              <w:rPr>
                <w:color w:val="232323"/>
                <w:sz w:val="17"/>
                <w:szCs w:val="17"/>
              </w:rPr>
              <w:t xml:space="preserve">MS Office · </w:t>
            </w:r>
            <w:proofErr w:type="spellStart"/>
            <w:r>
              <w:rPr>
                <w:color w:val="232323"/>
                <w:sz w:val="17"/>
                <w:szCs w:val="17"/>
              </w:rPr>
              <w:t>Google</w:t>
            </w:r>
            <w:proofErr w:type="spellEnd"/>
            <w:r>
              <w:rPr>
                <w:color w:val="232323"/>
                <w:sz w:val="17"/>
                <w:szCs w:val="17"/>
              </w:rPr>
              <w:t xml:space="preserve"> </w:t>
            </w:r>
            <w:proofErr w:type="spellStart"/>
            <w:r>
              <w:rPr>
                <w:color w:val="232323"/>
                <w:sz w:val="17"/>
                <w:szCs w:val="17"/>
              </w:rPr>
              <w:t>Workspace</w:t>
            </w:r>
            <w:proofErr w:type="spellEnd"/>
            <w:r>
              <w:rPr>
                <w:color w:val="232323"/>
                <w:sz w:val="17"/>
                <w:szCs w:val="17"/>
              </w:rPr>
              <w:t xml:space="preserve"> · </w:t>
            </w:r>
            <w:proofErr w:type="spellStart"/>
            <w:r>
              <w:rPr>
                <w:color w:val="232323"/>
                <w:sz w:val="17"/>
                <w:szCs w:val="17"/>
              </w:rPr>
              <w:t>Zoom</w:t>
            </w:r>
            <w:proofErr w:type="spellEnd"/>
            <w:r>
              <w:rPr>
                <w:color w:val="232323"/>
                <w:sz w:val="17"/>
                <w:szCs w:val="17"/>
              </w:rPr>
              <w:t xml:space="preserve"> · </w:t>
            </w:r>
            <w:proofErr w:type="spellStart"/>
            <w:r>
              <w:rPr>
                <w:color w:val="232323"/>
                <w:sz w:val="17"/>
                <w:szCs w:val="17"/>
              </w:rPr>
              <w:t>Google</w:t>
            </w:r>
            <w:proofErr w:type="spellEnd"/>
            <w:r>
              <w:rPr>
                <w:color w:val="232323"/>
                <w:sz w:val="17"/>
                <w:szCs w:val="17"/>
              </w:rPr>
              <w:t xml:space="preserve"> </w:t>
            </w:r>
            <w:proofErr w:type="spellStart"/>
            <w:r>
              <w:rPr>
                <w:color w:val="232323"/>
                <w:sz w:val="17"/>
                <w:szCs w:val="17"/>
              </w:rPr>
              <w:t>Meet</w:t>
            </w:r>
            <w:proofErr w:type="spellEnd"/>
            <w:r>
              <w:rPr>
                <w:color w:val="232323"/>
                <w:sz w:val="17"/>
                <w:szCs w:val="17"/>
              </w:rPr>
              <w:t xml:space="preserve"> · </w:t>
            </w:r>
            <w:proofErr w:type="spellStart"/>
            <w:r>
              <w:rPr>
                <w:color w:val="232323"/>
                <w:sz w:val="17"/>
                <w:szCs w:val="17"/>
              </w:rPr>
              <w:t>Zotero</w:t>
            </w:r>
            <w:proofErr w:type="spellEnd"/>
            <w:r>
              <w:rPr>
                <w:color w:val="232323"/>
                <w:sz w:val="17"/>
                <w:szCs w:val="17"/>
              </w:rPr>
              <w:t xml:space="preserve"> · </w:t>
            </w:r>
            <w:proofErr w:type="spellStart"/>
            <w:r>
              <w:rPr>
                <w:color w:val="232323"/>
                <w:sz w:val="17"/>
                <w:szCs w:val="17"/>
              </w:rPr>
              <w:t>Mendeley</w:t>
            </w:r>
            <w:proofErr w:type="spellEnd"/>
            <w:r>
              <w:rPr>
                <w:color w:val="232323"/>
                <w:sz w:val="17"/>
                <w:szCs w:val="17"/>
              </w:rPr>
              <w:t xml:space="preserve"> · ΑΒΕΚΤ · </w:t>
            </w:r>
            <w:proofErr w:type="spellStart"/>
            <w:r>
              <w:rPr>
                <w:color w:val="232323"/>
                <w:sz w:val="17"/>
                <w:szCs w:val="17"/>
              </w:rPr>
              <w:t>Aleph</w:t>
            </w:r>
            <w:proofErr w:type="spellEnd"/>
            <w:r>
              <w:rPr>
                <w:color w:val="232323"/>
                <w:sz w:val="17"/>
                <w:szCs w:val="17"/>
              </w:rPr>
              <w:t xml:space="preserve"> · </w:t>
            </w:r>
            <w:proofErr w:type="spellStart"/>
            <w:r>
              <w:rPr>
                <w:color w:val="232323"/>
                <w:sz w:val="17"/>
                <w:szCs w:val="17"/>
              </w:rPr>
              <w:t>Sierra</w:t>
            </w:r>
            <w:proofErr w:type="spellEnd"/>
            <w:r>
              <w:rPr>
                <w:color w:val="232323"/>
                <w:sz w:val="17"/>
                <w:szCs w:val="17"/>
              </w:rPr>
              <w:t xml:space="preserve"> · </w:t>
            </w:r>
            <w:proofErr w:type="spellStart"/>
            <w:r>
              <w:rPr>
                <w:color w:val="232323"/>
                <w:sz w:val="17"/>
                <w:szCs w:val="17"/>
              </w:rPr>
              <w:t>Koha</w:t>
            </w:r>
            <w:proofErr w:type="spellEnd"/>
          </w:p>
          <w:p w14:paraId="7B3B0279" w14:textId="77777777" w:rsidR="00EA1064" w:rsidRDefault="00000000">
            <w:pPr>
              <w:keepNext/>
              <w:spacing w:before="80" w:after="20" w:line="240" w:lineRule="auto"/>
            </w:pPr>
            <w:r>
              <w:rPr>
                <w:b/>
                <w:bCs/>
                <w:color w:val="1F4E79"/>
                <w:sz w:val="18"/>
                <w:szCs w:val="18"/>
              </w:rPr>
              <w:t>ΔΙΆΚΡΙΣΗ</w:t>
            </w:r>
          </w:p>
          <w:p w14:paraId="21DAC7EE" w14:textId="77777777" w:rsidR="00EA1064" w:rsidRDefault="00000000">
            <w:pPr>
              <w:spacing w:after="30" w:line="252" w:lineRule="auto"/>
            </w:pPr>
            <w:r>
              <w:rPr>
                <w:color w:val="232323"/>
                <w:sz w:val="17"/>
                <w:szCs w:val="17"/>
              </w:rPr>
              <w:t>Πρωταθλητής Κρήτης στο άλμα εις μήκος, 1985–1987</w:t>
            </w:r>
          </w:p>
        </w:tc>
        <w:tc>
          <w:tcPr>
            <w:tcW w:w="8476" w:type="dxa"/>
            <w:tcMar>
              <w:top w:w="140" w:type="dxa"/>
              <w:left w:w="180" w:type="dxa"/>
              <w:bottom w:w="120" w:type="dxa"/>
              <w:right w:w="180" w:type="dxa"/>
            </w:tcMar>
          </w:tcPr>
          <w:p w14:paraId="6134C58F" w14:textId="77777777" w:rsidR="00EA1064" w:rsidRDefault="00000000">
            <w:pPr>
              <w:spacing w:after="60" w:line="246" w:lineRule="auto"/>
              <w:jc w:val="both"/>
            </w:pPr>
            <w:r>
              <w:rPr>
                <w:color w:val="191919"/>
                <w:sz w:val="18"/>
                <w:szCs w:val="18"/>
              </w:rPr>
              <w:t xml:space="preserve">Ο Μιχαήλ </w:t>
            </w:r>
            <w:proofErr w:type="spellStart"/>
            <w:r>
              <w:rPr>
                <w:color w:val="191919"/>
                <w:sz w:val="18"/>
                <w:szCs w:val="18"/>
              </w:rPr>
              <w:t>Νικητάκης</w:t>
            </w:r>
            <w:proofErr w:type="spellEnd"/>
            <w:r>
              <w:rPr>
                <w:color w:val="191919"/>
                <w:sz w:val="18"/>
                <w:szCs w:val="18"/>
              </w:rPr>
              <w:t xml:space="preserve"> είναι βιβλιοθηκονόμος στη Βιβλιοθήκη και Κέντρο Πληροφόρησης του Ελληνικού Μεσογειακού Πανεπιστημίου, όπου εργάζεται από το 1996. Από το 2021 είναι υποψήφιος διδάκτορας στο Τμήμα Διοίκησης Επιχειρήσεων και Τουρισμού του ΕΛΜΕΠΑ, με θέμα διατριβής «Οι βιβλιοθήκες ως τουριστικός προορισμός». Είναι κάτοχος μεταπτυχιακού τίτλου στις Επιστήμες της Αγωγής, με ειδίκευση στην Ειδική Αγωγή, από το Πανεπιστήμιο Λευκωσίας και πτυχιούχος Βιβλιοθηκονομίας του ΤΕΙ Θεσσαλονίκης.</w:t>
            </w:r>
          </w:p>
          <w:p w14:paraId="408BDF75" w14:textId="77777777" w:rsidR="00EA1064" w:rsidRDefault="00000000">
            <w:pPr>
              <w:keepNext/>
              <w:spacing w:before="80" w:after="30" w:line="240" w:lineRule="auto"/>
            </w:pPr>
            <w:r>
              <w:rPr>
                <w:b/>
                <w:bCs/>
                <w:color w:val="1F4E79"/>
                <w:sz w:val="20"/>
                <w:szCs w:val="20"/>
              </w:rPr>
              <w:t>Επαγγελματική εμπειρία</w:t>
            </w:r>
          </w:p>
          <w:p w14:paraId="5108638B" w14:textId="77777777" w:rsidR="00EA1064" w:rsidRDefault="00000000">
            <w:pPr>
              <w:spacing w:after="64" w:line="246" w:lineRule="auto"/>
              <w:jc w:val="both"/>
            </w:pPr>
            <w:r>
              <w:rPr>
                <w:color w:val="191919"/>
                <w:sz w:val="18"/>
                <w:szCs w:val="18"/>
              </w:rPr>
              <w:t xml:space="preserve">Διαθέτει πολυετή εμπειρία στην οργάνωση, μηχανογράφηση και αναβάθμιση βιβλιοθηκών και αρχείων. Μεταξύ άλλων, έχει οργανώσει σχολικές, δημοτικές, πολιτιστικές και εταιρικές βιβλιοθήκες, το αρχείο της συγγραφέα </w:t>
            </w:r>
            <w:proofErr w:type="spellStart"/>
            <w:r>
              <w:rPr>
                <w:color w:val="191919"/>
                <w:sz w:val="18"/>
                <w:szCs w:val="18"/>
              </w:rPr>
              <w:t>Λιλής</w:t>
            </w:r>
            <w:proofErr w:type="spellEnd"/>
            <w:r>
              <w:rPr>
                <w:color w:val="191919"/>
                <w:sz w:val="18"/>
                <w:szCs w:val="18"/>
              </w:rPr>
              <w:t xml:space="preserve"> Ζωγράφου που παραχωρήθηκε στον Δήμο Νεάπολης, καθώς και τη Δημοτική Βιβλιοθήκη Νεάπολης. Την περίοδο 2001–2004 εκπόνησε και εφάρμοσε μελέτη αναβάθμισης των Κινητών Βιβλιοθηκών Νομού Ηρακλείου.</w:t>
            </w:r>
          </w:p>
          <w:p w14:paraId="49DFB5BE" w14:textId="77777777" w:rsidR="00EA1064" w:rsidRDefault="00000000">
            <w:pPr>
              <w:keepNext/>
              <w:spacing w:before="80" w:after="30" w:line="240" w:lineRule="auto"/>
            </w:pPr>
            <w:r>
              <w:rPr>
                <w:b/>
                <w:bCs/>
                <w:color w:val="1F4E79"/>
                <w:sz w:val="20"/>
                <w:szCs w:val="20"/>
              </w:rPr>
              <w:t>Διδακτική δραστηριότητα</w:t>
            </w:r>
          </w:p>
          <w:p w14:paraId="264C2998" w14:textId="77777777" w:rsidR="00EA1064" w:rsidRDefault="00000000">
            <w:pPr>
              <w:spacing w:after="64" w:line="246" w:lineRule="auto"/>
              <w:jc w:val="both"/>
            </w:pPr>
            <w:r>
              <w:rPr>
                <w:color w:val="191919"/>
                <w:sz w:val="18"/>
                <w:szCs w:val="18"/>
              </w:rPr>
              <w:t xml:space="preserve">Είναι εγγεγραμμένος στο Μητρώο Εκπαιδευτών του ΕΚΕΠΙΣ και έχει διδάξει σε προγράμματα επιμόρφωσης με αντικείμενα την </w:t>
            </w:r>
            <w:proofErr w:type="spellStart"/>
            <w:r>
              <w:rPr>
                <w:color w:val="191919"/>
                <w:sz w:val="18"/>
                <w:szCs w:val="18"/>
              </w:rPr>
              <w:t>αρχειονομία</w:t>
            </w:r>
            <w:proofErr w:type="spellEnd"/>
            <w:r>
              <w:rPr>
                <w:color w:val="191919"/>
                <w:sz w:val="18"/>
                <w:szCs w:val="18"/>
              </w:rPr>
              <w:t>, τη βιβλιοθηκονομία, τις ψηφιακές και αυτοματοποιημένες βιβλιοθήκες και τη διοίκηση βιβλιοθηκών. Το 2021 δίδαξε προαιρετικό μάθημα Πληροφοριακής Παιδείας τεσσάρων ενοτήτων στους φοιτητές του Τμήματος Διοίκησης Επιχειρήσεων και Τουρισμού του ΕΛΜΕΠΑ, το οποίο αντιστοιχούσε σε 2 ECTS.</w:t>
            </w:r>
          </w:p>
          <w:p w14:paraId="52E47174" w14:textId="77777777" w:rsidR="00EA1064" w:rsidRDefault="00000000">
            <w:pPr>
              <w:keepNext/>
              <w:spacing w:before="80" w:after="30" w:line="240" w:lineRule="auto"/>
            </w:pPr>
            <w:r>
              <w:rPr>
                <w:b/>
                <w:bCs/>
                <w:color w:val="1F4E79"/>
                <w:sz w:val="20"/>
                <w:szCs w:val="20"/>
              </w:rPr>
              <w:t>Επιστημονικό έργο</w:t>
            </w:r>
          </w:p>
          <w:p w14:paraId="20E142B0" w14:textId="77777777" w:rsidR="00EA1064" w:rsidRDefault="00000000">
            <w:pPr>
              <w:spacing w:after="64" w:line="246" w:lineRule="auto"/>
              <w:jc w:val="both"/>
            </w:pPr>
            <w:r>
              <w:rPr>
                <w:color w:val="191919"/>
                <w:sz w:val="18"/>
                <w:szCs w:val="18"/>
              </w:rPr>
              <w:t xml:space="preserve">Έχει δημοσιεύσει και παρουσιάσει περισσότερες από είκοσι επιστημονικές εργασίες σε περιοδικά, ημερίδες και εθνικά ή διεθνή συνέδρια. Το έργο του καλύπτει την ποιότητα υπηρεσιών βιβλιοθηκών, την πληροφοριακή παιδεία, την ανάκτηση πληροφοριών με </w:t>
            </w:r>
            <w:proofErr w:type="spellStart"/>
            <w:r>
              <w:rPr>
                <w:color w:val="191919"/>
                <w:sz w:val="18"/>
                <w:szCs w:val="18"/>
              </w:rPr>
              <w:t>νευρωνικά</w:t>
            </w:r>
            <w:proofErr w:type="spellEnd"/>
            <w:r>
              <w:rPr>
                <w:color w:val="191919"/>
                <w:sz w:val="18"/>
                <w:szCs w:val="18"/>
              </w:rPr>
              <w:t xml:space="preserve"> δίκτυα, το </w:t>
            </w:r>
            <w:proofErr w:type="spellStart"/>
            <w:r>
              <w:rPr>
                <w:color w:val="191919"/>
                <w:sz w:val="18"/>
                <w:szCs w:val="18"/>
              </w:rPr>
              <w:t>data</w:t>
            </w:r>
            <w:proofErr w:type="spellEnd"/>
            <w:r>
              <w:rPr>
                <w:color w:val="191919"/>
                <w:sz w:val="18"/>
                <w:szCs w:val="18"/>
              </w:rPr>
              <w:t xml:space="preserve"> </w:t>
            </w:r>
            <w:proofErr w:type="spellStart"/>
            <w:r>
              <w:rPr>
                <w:color w:val="191919"/>
                <w:sz w:val="18"/>
                <w:szCs w:val="18"/>
              </w:rPr>
              <w:t>mining</w:t>
            </w:r>
            <w:proofErr w:type="spellEnd"/>
            <w:r>
              <w:rPr>
                <w:color w:val="191919"/>
                <w:sz w:val="18"/>
                <w:szCs w:val="18"/>
              </w:rPr>
              <w:t xml:space="preserve">, τις ψηφιακές βιβλιοθήκες, τη διαπολιτισμική εκπαίδευση, το </w:t>
            </w:r>
            <w:proofErr w:type="spellStart"/>
            <w:r>
              <w:rPr>
                <w:color w:val="191919"/>
                <w:sz w:val="18"/>
                <w:szCs w:val="18"/>
              </w:rPr>
              <w:t>mentoring</w:t>
            </w:r>
            <w:proofErr w:type="spellEnd"/>
            <w:r>
              <w:rPr>
                <w:color w:val="191919"/>
                <w:sz w:val="18"/>
                <w:szCs w:val="18"/>
              </w:rPr>
              <w:t xml:space="preserve"> και την εμπειρία χρηστών ακαδημαϊκών βιβλιοθηκών. Δημοσιεύσεις του έχουν αξιοποιηθεί σε ελληνική και διεθνή βιβλιογραφία.</w:t>
            </w:r>
          </w:p>
          <w:p w14:paraId="7CC821B7" w14:textId="77777777" w:rsidR="00EA1064" w:rsidRDefault="00000000">
            <w:pPr>
              <w:keepNext/>
              <w:spacing w:before="80" w:after="30" w:line="240" w:lineRule="auto"/>
            </w:pPr>
            <w:r>
              <w:rPr>
                <w:b/>
                <w:bCs/>
                <w:color w:val="1F4E79"/>
                <w:sz w:val="20"/>
                <w:szCs w:val="20"/>
              </w:rPr>
              <w:t>Επιμόρφωση και ερευνητικά ενδιαφέροντα</w:t>
            </w:r>
          </w:p>
          <w:p w14:paraId="24C26A22" w14:textId="77777777" w:rsidR="00EA1064" w:rsidRDefault="00000000">
            <w:pPr>
              <w:spacing w:after="64" w:line="246" w:lineRule="auto"/>
              <w:jc w:val="both"/>
            </w:pPr>
            <w:r>
              <w:rPr>
                <w:color w:val="191919"/>
                <w:sz w:val="18"/>
                <w:szCs w:val="18"/>
              </w:rPr>
              <w:t xml:space="preserve">Έχει συμμετάσχει σε περισσότερα από πενήντα συνέδρια, εργαστήρια και προγράμματα επιμόρφωσης σχετικά με τις ακαδημαϊκές και ψηφιακές βιβλιοθήκες, τα </w:t>
            </w:r>
            <w:proofErr w:type="spellStart"/>
            <w:r>
              <w:rPr>
                <w:color w:val="191919"/>
                <w:sz w:val="18"/>
                <w:szCs w:val="18"/>
              </w:rPr>
              <w:t>μεταδεδομένα</w:t>
            </w:r>
            <w:proofErr w:type="spellEnd"/>
            <w:r>
              <w:rPr>
                <w:color w:val="191919"/>
                <w:sz w:val="18"/>
                <w:szCs w:val="18"/>
              </w:rPr>
              <w:t xml:space="preserve">, την ανοικτή επιστήμη, τη διαχείριση ερευνητικών δεδομένων, την πνευματική ιδιοκτησία, την προσβασιμότητα, το </w:t>
            </w:r>
            <w:proofErr w:type="spellStart"/>
            <w:r>
              <w:rPr>
                <w:color w:val="191919"/>
                <w:sz w:val="18"/>
                <w:szCs w:val="18"/>
              </w:rPr>
              <w:t>Koha</w:t>
            </w:r>
            <w:proofErr w:type="spellEnd"/>
            <w:r>
              <w:rPr>
                <w:color w:val="191919"/>
                <w:sz w:val="18"/>
                <w:szCs w:val="18"/>
              </w:rPr>
              <w:t xml:space="preserve">, το ORCID, το </w:t>
            </w:r>
            <w:proofErr w:type="spellStart"/>
            <w:r>
              <w:rPr>
                <w:color w:val="191919"/>
                <w:sz w:val="18"/>
                <w:szCs w:val="18"/>
              </w:rPr>
              <w:t>OpenAIRE</w:t>
            </w:r>
            <w:proofErr w:type="spellEnd"/>
            <w:r>
              <w:rPr>
                <w:color w:val="191919"/>
                <w:sz w:val="18"/>
                <w:szCs w:val="18"/>
              </w:rPr>
              <w:t xml:space="preserve"> και το European </w:t>
            </w:r>
            <w:proofErr w:type="spellStart"/>
            <w:r>
              <w:rPr>
                <w:color w:val="191919"/>
                <w:sz w:val="18"/>
                <w:szCs w:val="18"/>
              </w:rPr>
              <w:t>Open</w:t>
            </w:r>
            <w:proofErr w:type="spellEnd"/>
            <w:r>
              <w:rPr>
                <w:color w:val="191919"/>
                <w:sz w:val="18"/>
                <w:szCs w:val="18"/>
              </w:rPr>
              <w:t xml:space="preserve"> </w:t>
            </w:r>
            <w:proofErr w:type="spellStart"/>
            <w:r>
              <w:rPr>
                <w:color w:val="191919"/>
                <w:sz w:val="18"/>
                <w:szCs w:val="18"/>
              </w:rPr>
              <w:t>Science</w:t>
            </w:r>
            <w:proofErr w:type="spellEnd"/>
            <w:r>
              <w:rPr>
                <w:color w:val="191919"/>
                <w:sz w:val="18"/>
                <w:szCs w:val="18"/>
              </w:rPr>
              <w:t xml:space="preserve"> </w:t>
            </w:r>
            <w:proofErr w:type="spellStart"/>
            <w:r>
              <w:rPr>
                <w:color w:val="191919"/>
                <w:sz w:val="18"/>
                <w:szCs w:val="18"/>
              </w:rPr>
              <w:t>Cloud</w:t>
            </w:r>
            <w:proofErr w:type="spellEnd"/>
            <w:r>
              <w:rPr>
                <w:color w:val="191919"/>
                <w:sz w:val="18"/>
                <w:szCs w:val="18"/>
              </w:rPr>
              <w:t>. Τα κύρια ερευνητικά του ενδιαφέροντα εστιάζονται στον τουρισμό βιβλιοθηκών, την πληροφοριακή παιδεία, την ποιότητα υπηρεσιών, τις ψηφιακές βιβλιοθήκες, την ανοικτή επιστήμη και τη διαχείριση ερευνητικών δεδομένων.</w:t>
            </w:r>
          </w:p>
          <w:p w14:paraId="516E6F8B" w14:textId="1C4DC18E" w:rsidR="00EA1064" w:rsidRDefault="00EA1064">
            <w:pPr>
              <w:spacing w:before="60" w:after="0" w:line="240" w:lineRule="auto"/>
              <w:jc w:val="right"/>
            </w:pPr>
          </w:p>
        </w:tc>
      </w:tr>
    </w:tbl>
    <w:p w14:paraId="41D74F20" w14:textId="77777777" w:rsidR="00EA1064" w:rsidRDefault="00EA1064"/>
    <w:sectPr w:rsidR="00EA1064">
      <w:pgSz w:w="11906" w:h="16838"/>
      <w:pgMar w:top="397" w:right="425" w:bottom="369" w:left="425" w:header="170" w:footer="17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3D813EE5-3E83-4282-AC68-7FDFA707E2FC}"/>
    <w:embedBold r:id="rId2" w:fontKey="{20CACB39-EDA1-4D1E-86E5-BA4F737908A5}"/>
    <w:embedItalic r:id="rId3" w:fontKey="{A0DADA4A-F2C9-4155-B8C8-36E2AB8623FC}"/>
    <w:embedBoldItalic r:id="rId4" w:fontKey="{D52DE0A2-E73C-45C6-84E1-B4C8E459EE6C}"/>
  </w:font>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embedRegular r:id="rId5" w:fontKey="{773231D5-FEDA-45EE-BA8A-025799538F8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E5A6F"/>
    <w:multiLevelType w:val="multilevel"/>
    <w:tmpl w:val="3C68ED36"/>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56198644">
    <w:abstractNumId w:val="0"/>
  </w:num>
  <w:num w:numId="2" w16cid:durableId="803472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8548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2422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877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2966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64"/>
    <w:rsid w:val="00236576"/>
    <w:rsid w:val="00290318"/>
    <w:rsid w:val="00693623"/>
    <w:rsid w:val="006D0C63"/>
    <w:rsid w:val="00EA10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9459"/>
  <w15:docId w15:val="{89DDED3B-BB86-4544-8FE3-A90C7E44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l"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0"/>
      <w:outlineLvl w:val="0"/>
    </w:pPr>
    <w:rPr>
      <w:rFonts w:ascii="Calibri" w:eastAsia="Calibri" w:hAnsi="Calibri" w:cs="Calibri"/>
      <w:b/>
      <w:bCs/>
      <w:color w:val="366091"/>
      <w:sz w:val="28"/>
      <w:szCs w:val="28"/>
    </w:rPr>
  </w:style>
  <w:style w:type="paragraph" w:styleId="2">
    <w:name w:val="heading 2"/>
    <w:basedOn w:val="a0"/>
    <w:next w:val="a0"/>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3">
    <w:name w:val="heading 3"/>
    <w:basedOn w:val="a0"/>
    <w:next w:val="a0"/>
    <w:uiPriority w:val="9"/>
    <w:semiHidden/>
    <w:unhideWhenUsed/>
    <w:qFormat/>
    <w:pPr>
      <w:keepNext/>
      <w:keepLines/>
      <w:spacing w:before="200" w:after="0"/>
      <w:outlineLvl w:val="2"/>
    </w:pPr>
    <w:rPr>
      <w:rFonts w:ascii="Calibri" w:eastAsia="Calibri" w:hAnsi="Calibri" w:cs="Calibri"/>
      <w:b/>
      <w:bCs/>
      <w:color w:val="4F81BD"/>
    </w:rPr>
  </w:style>
  <w:style w:type="paragraph" w:styleId="4">
    <w:name w:val="heading 4"/>
    <w:basedOn w:val="a0"/>
    <w:next w:val="a0"/>
    <w:uiPriority w:val="9"/>
    <w:semiHidden/>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0"/>
    <w:next w:val="a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0"/>
    <w:next w:val="a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5">
    <w:name w:val="header"/>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1"/>
    <w:link w:val="a5"/>
    <w:uiPriority w:val="99"/>
    <w:rsid w:val="00E618BF"/>
  </w:style>
  <w:style w:type="paragraph" w:styleId="a6">
    <w:name w:val="footer"/>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1"/>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1"/>
    <w:uiPriority w:val="9"/>
    <w:rsid w:val="00FC693F"/>
    <w:rPr>
      <w:rFonts w:asciiTheme="majorHAnsi" w:eastAsiaTheme="majorEastAsia" w:hAnsiTheme="majorHAnsi" w:cstheme="majorBidi"/>
      <w:b/>
      <w:bCs/>
      <w:color w:val="4F81BD" w:themeColor="accent1"/>
    </w:rPr>
  </w:style>
  <w:style w:type="character" w:customStyle="1" w:styleId="Char1">
    <w:name w:val="Τίτλος Char"/>
    <w:basedOn w:val="a1"/>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Char2">
    <w:name w:val="Υπότιτλος Char"/>
    <w:basedOn w:val="a1"/>
    <w:uiPriority w:val="11"/>
    <w:rsid w:val="00FC693F"/>
    <w:rPr>
      <w:rFonts w:asciiTheme="majorHAnsi" w:eastAsiaTheme="majorEastAsia" w:hAnsiTheme="majorHAnsi" w:cstheme="majorBidi"/>
      <w:i/>
      <w:iCs/>
      <w:color w:val="4F81BD" w:themeColor="accent1"/>
      <w:spacing w:val="15"/>
      <w:sz w:val="24"/>
      <w:szCs w:val="24"/>
    </w:rPr>
  </w:style>
  <w:style w:type="paragraph" w:styleId="a8">
    <w:name w:val="List Paragraph"/>
    <w:uiPriority w:val="34"/>
    <w:qFormat/>
    <w:rsid w:val="00FC693F"/>
    <w:pPr>
      <w:ind w:left="720"/>
      <w:contextualSpacing/>
    </w:pPr>
  </w:style>
  <w:style w:type="paragraph" w:styleId="a9">
    <w:name w:val="Body Text"/>
    <w:link w:val="Char3"/>
    <w:uiPriority w:val="99"/>
    <w:unhideWhenUsed/>
    <w:rsid w:val="00AA1D8D"/>
    <w:pPr>
      <w:spacing w:after="120"/>
    </w:pPr>
  </w:style>
  <w:style w:type="character" w:customStyle="1" w:styleId="Char3">
    <w:name w:val="Σώμα κειμένου Char"/>
    <w:basedOn w:val="a1"/>
    <w:link w:val="a9"/>
    <w:uiPriority w:val="99"/>
    <w:rsid w:val="00AA1D8D"/>
  </w:style>
  <w:style w:type="paragraph" w:styleId="20">
    <w:name w:val="Body Text 2"/>
    <w:link w:val="2Char0"/>
    <w:uiPriority w:val="99"/>
    <w:unhideWhenUsed/>
    <w:rsid w:val="00AA1D8D"/>
    <w:pPr>
      <w:spacing w:after="120" w:line="480" w:lineRule="auto"/>
    </w:pPr>
  </w:style>
  <w:style w:type="character" w:customStyle="1" w:styleId="2Char0">
    <w:name w:val="Σώμα κείμενου 2 Char"/>
    <w:basedOn w:val="a1"/>
    <w:link w:val="20"/>
    <w:uiPriority w:val="99"/>
    <w:rsid w:val="00AA1D8D"/>
  </w:style>
  <w:style w:type="paragraph" w:styleId="30">
    <w:name w:val="Body Text 3"/>
    <w:link w:val="3Char0"/>
    <w:uiPriority w:val="99"/>
    <w:unhideWhenUsed/>
    <w:rsid w:val="00AA1D8D"/>
    <w:pPr>
      <w:spacing w:after="120"/>
    </w:pPr>
    <w:rPr>
      <w:sz w:val="16"/>
      <w:szCs w:val="16"/>
    </w:rPr>
  </w:style>
  <w:style w:type="character" w:customStyle="1" w:styleId="3Char0">
    <w:name w:val="Σώμα κείμενου 3 Char"/>
    <w:basedOn w:val="a1"/>
    <w:link w:val="30"/>
    <w:uiPriority w:val="99"/>
    <w:rsid w:val="00AA1D8D"/>
    <w:rPr>
      <w:sz w:val="16"/>
      <w:szCs w:val="16"/>
    </w:rPr>
  </w:style>
  <w:style w:type="paragraph" w:styleId="aa">
    <w:name w:val="List"/>
    <w:uiPriority w:val="99"/>
    <w:unhideWhenUsed/>
    <w:rsid w:val="00AA1D8D"/>
    <w:pPr>
      <w:ind w:left="360" w:hanging="360"/>
      <w:contextualSpacing/>
    </w:pPr>
  </w:style>
  <w:style w:type="paragraph" w:styleId="21">
    <w:name w:val="List 2"/>
    <w:uiPriority w:val="99"/>
    <w:unhideWhenUsed/>
    <w:rsid w:val="00326F90"/>
    <w:pPr>
      <w:ind w:left="720" w:hanging="360"/>
      <w:contextualSpacing/>
    </w:pPr>
  </w:style>
  <w:style w:type="paragraph" w:styleId="31">
    <w:name w:val="List 3"/>
    <w:uiPriority w:val="99"/>
    <w:unhideWhenUsed/>
    <w:rsid w:val="00326F90"/>
    <w:pPr>
      <w:ind w:left="1080" w:hanging="360"/>
      <w:contextualSpacing/>
    </w:pPr>
  </w:style>
  <w:style w:type="paragraph" w:styleId="a">
    <w:name w:val="List Bullet"/>
    <w:uiPriority w:val="99"/>
    <w:unhideWhenUsed/>
    <w:rsid w:val="00326F90"/>
    <w:pPr>
      <w:numPr>
        <w:numId w:val="1"/>
      </w:numPr>
      <w:contextualSpacing/>
    </w:pPr>
  </w:style>
  <w:style w:type="paragraph" w:styleId="22">
    <w:name w:val="List Bullet 2"/>
    <w:uiPriority w:val="99"/>
    <w:unhideWhenUsed/>
    <w:rsid w:val="00326F90"/>
    <w:pPr>
      <w:tabs>
        <w:tab w:val="num" w:pos="720"/>
      </w:tabs>
      <w:ind w:left="720" w:hanging="720"/>
      <w:contextualSpacing/>
    </w:pPr>
  </w:style>
  <w:style w:type="paragraph" w:styleId="32">
    <w:name w:val="List Bullet 3"/>
    <w:uiPriority w:val="99"/>
    <w:unhideWhenUsed/>
    <w:rsid w:val="00326F90"/>
    <w:pPr>
      <w:tabs>
        <w:tab w:val="num" w:pos="720"/>
      </w:tabs>
      <w:ind w:left="720" w:hanging="720"/>
      <w:contextualSpacing/>
    </w:pPr>
  </w:style>
  <w:style w:type="paragraph" w:styleId="ab">
    <w:name w:val="List Number"/>
    <w:uiPriority w:val="99"/>
    <w:unhideWhenUsed/>
    <w:rsid w:val="00326F90"/>
    <w:pPr>
      <w:tabs>
        <w:tab w:val="num" w:pos="720"/>
      </w:tabs>
      <w:ind w:left="720" w:hanging="720"/>
      <w:contextualSpacing/>
    </w:pPr>
  </w:style>
  <w:style w:type="paragraph" w:styleId="23">
    <w:name w:val="List Number 2"/>
    <w:uiPriority w:val="99"/>
    <w:unhideWhenUsed/>
    <w:rsid w:val="0029639D"/>
    <w:pPr>
      <w:tabs>
        <w:tab w:val="num" w:pos="720"/>
      </w:tabs>
      <w:ind w:left="720" w:hanging="720"/>
      <w:contextualSpacing/>
    </w:pPr>
  </w:style>
  <w:style w:type="paragraph" w:styleId="33">
    <w:name w:val="List Number 3"/>
    <w:uiPriority w:val="99"/>
    <w:unhideWhenUsed/>
    <w:rsid w:val="0029639D"/>
    <w:pPr>
      <w:tabs>
        <w:tab w:val="num" w:pos="720"/>
      </w:tabs>
      <w:ind w:left="720" w:hanging="720"/>
      <w:contextualSpacing/>
    </w:pPr>
  </w:style>
  <w:style w:type="paragraph" w:styleId="ac">
    <w:name w:val="List Continue"/>
    <w:uiPriority w:val="99"/>
    <w:unhideWhenUsed/>
    <w:rsid w:val="0029639D"/>
    <w:pPr>
      <w:spacing w:after="120"/>
      <w:ind w:left="360"/>
      <w:contextualSpacing/>
    </w:pPr>
  </w:style>
  <w:style w:type="paragraph" w:styleId="24">
    <w:name w:val="List Continue 2"/>
    <w:uiPriority w:val="99"/>
    <w:unhideWhenUsed/>
    <w:rsid w:val="0029639D"/>
    <w:pPr>
      <w:spacing w:after="120"/>
      <w:ind w:left="720"/>
      <w:contextualSpacing/>
    </w:pPr>
  </w:style>
  <w:style w:type="paragraph" w:styleId="34">
    <w:name w:val="List Continue 3"/>
    <w:uiPriority w:val="99"/>
    <w:unhideWhenUsed/>
    <w:rsid w:val="0029639D"/>
    <w:pPr>
      <w:spacing w:after="120"/>
      <w:ind w:left="1080"/>
      <w:contextualSpacing/>
    </w:pPr>
  </w:style>
  <w:style w:type="paragraph" w:styleId="ad">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1"/>
    <w:link w:val="ad"/>
    <w:uiPriority w:val="99"/>
    <w:rsid w:val="0029639D"/>
    <w:rPr>
      <w:rFonts w:ascii="Courier" w:hAnsi="Courier"/>
      <w:sz w:val="20"/>
      <w:szCs w:val="20"/>
    </w:rPr>
  </w:style>
  <w:style w:type="paragraph" w:styleId="ae">
    <w:name w:val="Quote"/>
    <w:link w:val="Char5"/>
    <w:uiPriority w:val="29"/>
    <w:qFormat/>
    <w:rsid w:val="00FC693F"/>
    <w:rPr>
      <w:i/>
      <w:iCs/>
      <w:color w:val="000000" w:themeColor="text1"/>
    </w:rPr>
  </w:style>
  <w:style w:type="character" w:customStyle="1" w:styleId="Char5">
    <w:name w:val="Απόσπασμα Char"/>
    <w:basedOn w:val="a1"/>
    <w:link w:val="ae"/>
    <w:uiPriority w:val="29"/>
    <w:rsid w:val="00FC693F"/>
    <w:rPr>
      <w:i/>
      <w:iCs/>
      <w:color w:val="000000" w:themeColor="text1"/>
    </w:rPr>
  </w:style>
  <w:style w:type="character" w:customStyle="1" w:styleId="4Char">
    <w:name w:val="Επικεφαλίδα 4 Char"/>
    <w:basedOn w:val="a1"/>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1"/>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1"/>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
    <w:name w:val="caption"/>
    <w:uiPriority w:val="35"/>
    <w:semiHidden/>
    <w:unhideWhenUsed/>
    <w:qFormat/>
    <w:rsid w:val="00FC693F"/>
    <w:pPr>
      <w:spacing w:line="240" w:lineRule="auto"/>
    </w:pPr>
    <w:rPr>
      <w:b/>
      <w:bCs/>
      <w:color w:val="4F81BD" w:themeColor="accent1"/>
      <w:sz w:val="18"/>
      <w:szCs w:val="18"/>
    </w:rPr>
  </w:style>
  <w:style w:type="character" w:styleId="af0">
    <w:name w:val="Strong"/>
    <w:basedOn w:val="a1"/>
    <w:uiPriority w:val="22"/>
    <w:qFormat/>
    <w:rsid w:val="00FC693F"/>
    <w:rPr>
      <w:b/>
      <w:bCs/>
    </w:rPr>
  </w:style>
  <w:style w:type="character" w:styleId="af1">
    <w:name w:val="Emphasis"/>
    <w:basedOn w:val="a1"/>
    <w:uiPriority w:val="20"/>
    <w:qFormat/>
    <w:rsid w:val="00FC693F"/>
    <w:rPr>
      <w:i/>
      <w:iCs/>
    </w:rPr>
  </w:style>
  <w:style w:type="paragraph" w:styleId="af2">
    <w:name w:val="Intense Quote"/>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1"/>
    <w:link w:val="af2"/>
    <w:uiPriority w:val="30"/>
    <w:rsid w:val="00FC693F"/>
    <w:rPr>
      <w:b/>
      <w:bCs/>
      <w:i/>
      <w:iCs/>
      <w:color w:val="4F81BD" w:themeColor="accent1"/>
    </w:rPr>
  </w:style>
  <w:style w:type="character" w:styleId="af3">
    <w:name w:val="Subtle Emphasis"/>
    <w:basedOn w:val="a1"/>
    <w:uiPriority w:val="19"/>
    <w:qFormat/>
    <w:rsid w:val="00FC693F"/>
    <w:rPr>
      <w:i/>
      <w:iCs/>
      <w:color w:val="808080" w:themeColor="text1" w:themeTint="7F"/>
    </w:rPr>
  </w:style>
  <w:style w:type="character" w:styleId="af4">
    <w:name w:val="Intense Emphasis"/>
    <w:basedOn w:val="a1"/>
    <w:uiPriority w:val="21"/>
    <w:qFormat/>
    <w:rsid w:val="00FC693F"/>
    <w:rPr>
      <w:b/>
      <w:bCs/>
      <w:i/>
      <w:iCs/>
      <w:color w:val="4F81BD" w:themeColor="accent1"/>
    </w:rPr>
  </w:style>
  <w:style w:type="character" w:styleId="af5">
    <w:name w:val="Subtle Reference"/>
    <w:basedOn w:val="a1"/>
    <w:uiPriority w:val="31"/>
    <w:qFormat/>
    <w:rsid w:val="00FC693F"/>
    <w:rPr>
      <w:smallCaps/>
      <w:color w:val="C0504D" w:themeColor="accent2"/>
      <w:u w:val="single"/>
    </w:rPr>
  </w:style>
  <w:style w:type="character" w:styleId="af6">
    <w:name w:val="Intense Reference"/>
    <w:basedOn w:val="a1"/>
    <w:uiPriority w:val="32"/>
    <w:qFormat/>
    <w:rsid w:val="00FC693F"/>
    <w:rPr>
      <w:b/>
      <w:bCs/>
      <w:smallCaps/>
      <w:color w:val="C0504D" w:themeColor="accent2"/>
      <w:spacing w:val="5"/>
      <w:u w:val="single"/>
    </w:rPr>
  </w:style>
  <w:style w:type="character" w:styleId="af7">
    <w:name w:val="Book Title"/>
    <w:basedOn w:val="a1"/>
    <w:uiPriority w:val="33"/>
    <w:qFormat/>
    <w:rsid w:val="00FC693F"/>
    <w:rPr>
      <w:b/>
      <w:bCs/>
      <w:smallCaps/>
      <w:spacing w:val="5"/>
    </w:rPr>
  </w:style>
  <w:style w:type="paragraph" w:styleId="af8">
    <w:name w:val="TOC Heading"/>
    <w:uiPriority w:val="39"/>
    <w:semiHidden/>
    <w:unhideWhenUsed/>
    <w:qFormat/>
    <w:rsid w:val="00FC693F"/>
  </w:style>
  <w:style w:type="table" w:styleId="af9">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Subtitle"/>
    <w:basedOn w:val="a0"/>
    <w:next w:val="a0"/>
    <w:uiPriority w:val="11"/>
    <w:qFormat/>
    <w:rPr>
      <w:rFonts w:ascii="Calibri" w:eastAsia="Calibri" w:hAnsi="Calibri" w:cs="Calibri"/>
      <w:i/>
      <w:iCs/>
      <w:color w:val="4F81BD"/>
      <w:sz w:val="24"/>
      <w:szCs w:val="24"/>
    </w:rPr>
  </w:style>
  <w:style w:type="table" w:customStyle="1" w:styleId="aff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805f7shpdDLzR8tmqquOX8j5Eg==">CgMxLjAyDmgubGVkOTg3YWNmajNxMg5oLmdsMmE5bXI0cTN3bzIOaC5naXhvemdwdWw4NWM4AHIhMVU2UDV6bVdaQ0QwZWNSN0VZcUxvVVllbmJfQWRLVmxm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472</Words>
  <Characters>2549</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Μιχαήλ Νικητάκης</dc:creator>
  <cp:lastModifiedBy>Alexandros Garefalakis</cp:lastModifiedBy>
  <cp:revision>4</cp:revision>
  <dcterms:created xsi:type="dcterms:W3CDTF">2026-08-05T16:32:00Z</dcterms:created>
  <dcterms:modified xsi:type="dcterms:W3CDTF">2026-09-06T13:38:00Z</dcterms:modified>
</cp:coreProperties>
</file>