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898E5" w14:textId="77777777" w:rsidR="005F7936" w:rsidRDefault="00000000" w:rsidP="003962EF">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Σύντομο Βιογραφικό</w:t>
      </w:r>
    </w:p>
    <w:tbl>
      <w:tblPr>
        <w:tblStyle w:val="a6"/>
        <w:tblW w:w="86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5982"/>
      </w:tblGrid>
      <w:tr w:rsidR="005F7936" w14:paraId="0AE68824" w14:textId="77777777">
        <w:tc>
          <w:tcPr>
            <w:tcW w:w="2660" w:type="dxa"/>
          </w:tcPr>
          <w:p w14:paraId="5E6E6101" w14:textId="77777777" w:rsidR="005F7936" w:rsidRDefault="005F793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2060"/>
              </w:rPr>
            </w:pPr>
          </w:p>
          <w:p w14:paraId="4B8C5F12" w14:textId="77777777" w:rsidR="005F7936" w:rsidRDefault="005F7936">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pPr>
          </w:p>
          <w:p w14:paraId="63280B1B" w14:textId="77777777" w:rsidR="005F7936" w:rsidRDefault="0000000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2060"/>
              </w:rPr>
            </w:pPr>
            <w:r>
              <w:rPr>
                <w:rFonts w:ascii="Times New Roman" w:eastAsia="Times New Roman" w:hAnsi="Times New Roman" w:cs="Times New Roman"/>
                <w:noProof/>
                <w:color w:val="002060"/>
              </w:rPr>
              <w:drawing>
                <wp:inline distT="114300" distB="114300" distL="114300" distR="114300" wp14:anchorId="56172E3C" wp14:editId="5255A769">
                  <wp:extent cx="1552575" cy="199390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552575" cy="1993900"/>
                          </a:xfrm>
                          <a:prstGeom prst="rect">
                            <a:avLst/>
                          </a:prstGeom>
                          <a:ln/>
                        </pic:spPr>
                      </pic:pic>
                    </a:graphicData>
                  </a:graphic>
                </wp:inline>
              </w:drawing>
            </w:r>
          </w:p>
        </w:tc>
        <w:tc>
          <w:tcPr>
            <w:tcW w:w="5982" w:type="dxa"/>
          </w:tcPr>
          <w:p w14:paraId="123EF549" w14:textId="77777777" w:rsidR="005F7936" w:rsidRDefault="00000000">
            <w:pPr>
              <w:pBdr>
                <w:top w:val="nil"/>
                <w:left w:val="nil"/>
                <w:bottom w:val="nil"/>
                <w:right w:val="nil"/>
                <w:between w:val="nil"/>
              </w:pBdr>
              <w:spacing w:after="28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Ο Ιωάννης Γαϊτανάκης είναι Υποψήφιος Διδάκτορας του Τμήματος Διοίκησης Επιχειρήσεων και Τουρισμού του Ελληνικού Μεσογειακού Πανεπιστημίου (ΕΛΜΕΠΑ). Η διδακτορική του έρευνα εστιάζει στις επιπτώσεις της κακοποίησης των ζώων συντροφιάς στην εικόνα των τουριστικών προορισμών (</w:t>
            </w:r>
            <w:proofErr w:type="spellStart"/>
            <w:r>
              <w:rPr>
                <w:rFonts w:ascii="Times New Roman" w:eastAsia="Times New Roman" w:hAnsi="Times New Roman" w:cs="Times New Roman"/>
                <w:color w:val="000000"/>
                <w:sz w:val="24"/>
                <w:szCs w:val="24"/>
              </w:rPr>
              <w:t>Moral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Destination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Image</w:t>
            </w:r>
            <w:proofErr w:type="spellEnd"/>
            <w:r>
              <w:rPr>
                <w:rFonts w:ascii="Times New Roman" w:eastAsia="Times New Roman" w:hAnsi="Times New Roman" w:cs="Times New Roman"/>
                <w:color w:val="000000"/>
                <w:sz w:val="24"/>
                <w:szCs w:val="24"/>
              </w:rPr>
              <w:t xml:space="preserve"> - MDI) και στις προοπτικές ανάπτυξης φιλοζωικού τουρισμού στην Κρήτη. </w:t>
            </w:r>
          </w:p>
          <w:p w14:paraId="1454A945" w14:textId="77777777" w:rsidR="005F7936" w:rsidRDefault="00000000">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Είναι κάτοχος τριών Μεταπτυχιακών Τίτλων Σπουδών: </w:t>
            </w:r>
            <w:proofErr w:type="spellStart"/>
            <w:r>
              <w:rPr>
                <w:rFonts w:ascii="Times New Roman" w:eastAsia="Times New Roman" w:hAnsi="Times New Roman" w:cs="Times New Roman"/>
                <w:color w:val="000000"/>
                <w:sz w:val="24"/>
                <w:szCs w:val="24"/>
              </w:rPr>
              <w:t>MSc</w:t>
            </w:r>
            <w:proofErr w:type="spellEnd"/>
            <w:r>
              <w:rPr>
                <w:rFonts w:ascii="Times New Roman" w:eastAsia="Times New Roman" w:hAnsi="Times New Roman" w:cs="Times New Roman"/>
                <w:color w:val="000000"/>
                <w:sz w:val="24"/>
                <w:szCs w:val="24"/>
              </w:rPr>
              <w:t xml:space="preserve"> στη Διοίκηση Αθλητισμού, Αναψυχής και Αθλητικού Τουρισμού (Αριστοτέλειο Πανεπιστήμιο Θεσσαλονίκης), MA «Ζώα: Ηθική, Δίκαιο, Ευζωία» (Εθνικό και Καποδιστριακό Πανεπιστήμιο Αθηνών) και MBA στη Διοίκηση Επιχειρήσεων (</w:t>
            </w:r>
            <w:proofErr w:type="spellStart"/>
            <w:r>
              <w:rPr>
                <w:rFonts w:ascii="Times New Roman" w:eastAsia="Times New Roman" w:hAnsi="Times New Roman" w:cs="Times New Roman"/>
                <w:color w:val="000000"/>
                <w:sz w:val="24"/>
                <w:szCs w:val="24"/>
              </w:rPr>
              <w:t>University</w:t>
            </w:r>
            <w:proofErr w:type="spellEnd"/>
            <w:r>
              <w:rPr>
                <w:rFonts w:ascii="Times New Roman" w:eastAsia="Times New Roman" w:hAnsi="Times New Roman" w:cs="Times New Roman"/>
                <w:color w:val="000000"/>
                <w:sz w:val="24"/>
                <w:szCs w:val="24"/>
              </w:rPr>
              <w:t xml:space="preserve"> of </w:t>
            </w:r>
            <w:proofErr w:type="spellStart"/>
            <w:r>
              <w:rPr>
                <w:rFonts w:ascii="Times New Roman" w:eastAsia="Times New Roman" w:hAnsi="Times New Roman" w:cs="Times New Roman"/>
                <w:color w:val="000000"/>
                <w:sz w:val="24"/>
                <w:szCs w:val="24"/>
              </w:rPr>
              <w:t>Nicosia</w:t>
            </w:r>
            <w:proofErr w:type="spellEnd"/>
            <w:r>
              <w:rPr>
                <w:rFonts w:ascii="Times New Roman" w:eastAsia="Times New Roman" w:hAnsi="Times New Roman" w:cs="Times New Roman"/>
                <w:color w:val="000000"/>
                <w:sz w:val="24"/>
                <w:szCs w:val="24"/>
              </w:rPr>
              <w:t>). Παράλληλα, είναι πτυχιούχος Διοίκησης Επιχειρήσεων &amp; Οργανισμών (ΕΑΠ) και Επιστημών Φυσικής Αγωγής &amp; Αθλητισμού (</w:t>
            </w:r>
            <w:proofErr w:type="spellStart"/>
            <w:r>
              <w:rPr>
                <w:rFonts w:ascii="Times New Roman" w:eastAsia="Times New Roman" w:hAnsi="Times New Roman" w:cs="Times New Roman"/>
                <w:color w:val="000000"/>
                <w:sz w:val="24"/>
                <w:szCs w:val="24"/>
              </w:rPr>
              <w:t>Università</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degli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Studi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Italico</w:t>
            </w:r>
            <w:proofErr w:type="spellEnd"/>
            <w:r>
              <w:rPr>
                <w:rFonts w:ascii="Times New Roman" w:eastAsia="Times New Roman" w:hAnsi="Times New Roman" w:cs="Times New Roman"/>
                <w:color w:val="000000"/>
                <w:sz w:val="24"/>
                <w:szCs w:val="24"/>
              </w:rPr>
              <w:t xml:space="preserve">"). </w:t>
            </w:r>
          </w:p>
          <w:p w14:paraId="0EEE74F1" w14:textId="77777777" w:rsidR="005F7936" w:rsidRDefault="00000000">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Επαγγελματικά, διατελεί Προϊστάμενος της Διεύθυνσης Δημοτικής Αστυνομίας Ιεράπετρας. Έχει τιμηθεί με πολλαπλές θεσμικές διακρίσεις και βραβεία για τη δράση του υπέρ της προστασίας των ζώων (όπως το Βραβείο Αριστείας και τις «Ηρωικές Καρδιές» από το Υπουργείο Εσωτερικών). Επίσης, είναι πιστοποιημένος εκπαιδευτής ενηλίκων (ΕΟΠΠΕΠ), μέλος του Μητρώου Διδακτικού Προσωπικού του ΕΚΔΔΑ και προσκεκλημένος εισηγητής σε πλήθος επιστημονικών σεμιναρίων και ημερίδων, εκπαιδεύοντας στελέχη της Αυτοδιοίκησης, της Ελληνικής Αστυνομίας, εκπαιδευτικούς και πολίτες. </w:t>
            </w:r>
          </w:p>
          <w:p w14:paraId="6D08EFDB" w14:textId="77777777" w:rsidR="005F7936" w:rsidRDefault="00000000">
            <w:pPr>
              <w:pBdr>
                <w:top w:val="nil"/>
                <w:left w:val="nil"/>
                <w:bottom w:val="nil"/>
                <w:right w:val="nil"/>
                <w:between w:val="nil"/>
              </w:pBdr>
              <w:spacing w:before="28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Είναι συγγραφέας του επιστημονικού συγγράμματος </w:t>
            </w:r>
            <w:r>
              <w:rPr>
                <w:rFonts w:ascii="Times New Roman" w:eastAsia="Times New Roman" w:hAnsi="Times New Roman" w:cs="Times New Roman"/>
                <w:i/>
                <w:iCs/>
                <w:color w:val="000000"/>
                <w:sz w:val="24"/>
                <w:szCs w:val="24"/>
              </w:rPr>
              <w:t>«Ζώα συντροφιάς: Κατανόηση, πρόληψη, διαχείριση επιθετικής συμπεριφοράς»</w:t>
            </w:r>
            <w:r>
              <w:rPr>
                <w:rFonts w:ascii="Times New Roman" w:eastAsia="Times New Roman" w:hAnsi="Times New Roman" w:cs="Times New Roman"/>
                <w:color w:val="000000"/>
                <w:sz w:val="24"/>
                <w:szCs w:val="24"/>
              </w:rPr>
              <w:t xml:space="preserve"> (Εκδόσεις </w:t>
            </w:r>
            <w:proofErr w:type="spellStart"/>
            <w:r>
              <w:rPr>
                <w:rFonts w:ascii="Times New Roman" w:eastAsia="Times New Roman" w:hAnsi="Times New Roman" w:cs="Times New Roman"/>
                <w:color w:val="000000"/>
                <w:sz w:val="24"/>
                <w:szCs w:val="24"/>
              </w:rPr>
              <w:t>Φυλάτος</w:t>
            </w:r>
            <w:proofErr w:type="spellEnd"/>
            <w:r>
              <w:rPr>
                <w:rFonts w:ascii="Times New Roman" w:eastAsia="Times New Roman" w:hAnsi="Times New Roman" w:cs="Times New Roman"/>
                <w:color w:val="000000"/>
                <w:sz w:val="24"/>
                <w:szCs w:val="24"/>
              </w:rPr>
              <w:t>, 2024), το οποίο έχει εκδοθεί και στην αγγλική γλώσσα. Το ερευνητικό του έργο περιλαμβάνει δημοσιεύσεις σε επιστημονικά περιοδικά με κριτές, ανακοινώσεις σε διεθνή ακαδημαϊκά συνέδρια και συμμετοχή σε συγγραφικές ομάδες οδηγών δημόσιας διοίκησης (ΕΕΤΑΑ). Διατελεί επίσης κριτής (</w:t>
            </w:r>
            <w:proofErr w:type="spellStart"/>
            <w:r>
              <w:rPr>
                <w:rFonts w:ascii="Times New Roman" w:eastAsia="Times New Roman" w:hAnsi="Times New Roman" w:cs="Times New Roman"/>
                <w:color w:val="000000"/>
                <w:sz w:val="24"/>
                <w:szCs w:val="24"/>
              </w:rPr>
              <w:t>blind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reviewer</w:t>
            </w:r>
            <w:proofErr w:type="spellEnd"/>
            <w:r>
              <w:rPr>
                <w:rFonts w:ascii="Times New Roman" w:eastAsia="Times New Roman" w:hAnsi="Times New Roman" w:cs="Times New Roman"/>
                <w:color w:val="000000"/>
                <w:sz w:val="24"/>
                <w:szCs w:val="24"/>
              </w:rPr>
              <w:t xml:space="preserve">) σε διεθνή επιστημονικά περιοδικά (όπως το </w:t>
            </w:r>
            <w:proofErr w:type="spellStart"/>
            <w:r>
              <w:rPr>
                <w:rFonts w:ascii="Times New Roman" w:eastAsia="Times New Roman" w:hAnsi="Times New Roman" w:cs="Times New Roman"/>
                <w:color w:val="000000"/>
                <w:sz w:val="24"/>
                <w:szCs w:val="24"/>
              </w:rPr>
              <w:t>Tourism</w:t>
            </w:r>
            <w:proofErr w:type="spellEnd"/>
            <w:r>
              <w:rPr>
                <w:rFonts w:ascii="Times New Roman" w:eastAsia="Times New Roman" w:hAnsi="Times New Roman" w:cs="Times New Roman"/>
                <w:color w:val="000000"/>
                <w:sz w:val="24"/>
                <w:szCs w:val="24"/>
              </w:rPr>
              <w:t xml:space="preserve"> Review - </w:t>
            </w:r>
            <w:proofErr w:type="spellStart"/>
            <w:r>
              <w:rPr>
                <w:rFonts w:ascii="Times New Roman" w:eastAsia="Times New Roman" w:hAnsi="Times New Roman" w:cs="Times New Roman"/>
                <w:color w:val="000000"/>
                <w:sz w:val="24"/>
                <w:szCs w:val="24"/>
              </w:rPr>
              <w:t>Emerald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Publishing</w:t>
            </w:r>
            <w:proofErr w:type="spellEnd"/>
            <w:r>
              <w:rPr>
                <w:rFonts w:ascii="Times New Roman" w:eastAsia="Times New Roman" w:hAnsi="Times New Roman" w:cs="Times New Roman"/>
                <w:color w:val="000000"/>
                <w:sz w:val="24"/>
                <w:szCs w:val="24"/>
              </w:rPr>
              <w:t xml:space="preserve">). </w:t>
            </w:r>
          </w:p>
        </w:tc>
      </w:tr>
    </w:tbl>
    <w:p w14:paraId="49018FFD" w14:textId="77777777" w:rsidR="005F7936" w:rsidRDefault="005F7936">
      <w:pPr>
        <w:pBdr>
          <w:top w:val="nil"/>
          <w:left w:val="nil"/>
          <w:bottom w:val="nil"/>
          <w:right w:val="nil"/>
          <w:between w:val="nil"/>
        </w:pBdr>
        <w:ind w:left="0" w:hanging="2"/>
        <w:rPr>
          <w:color w:val="000000"/>
        </w:rPr>
      </w:pPr>
    </w:p>
    <w:p w14:paraId="5BFDBE9E" w14:textId="77777777" w:rsidR="005F7936" w:rsidRPr="003962EF" w:rsidRDefault="00000000">
      <w:pPr>
        <w:pBdr>
          <w:top w:val="nil"/>
          <w:left w:val="nil"/>
          <w:bottom w:val="nil"/>
          <w:right w:val="nil"/>
          <w:between w:val="nil"/>
        </w:pBdr>
        <w:ind w:left="0" w:hanging="2"/>
        <w:jc w:val="both"/>
        <w:rPr>
          <w:rFonts w:ascii="Quattrocento Sans" w:eastAsia="Quattrocento Sans" w:hAnsi="Quattrocento Sans" w:cs="Quattrocento Sans"/>
          <w:color w:val="000000"/>
          <w:sz w:val="21"/>
          <w:szCs w:val="21"/>
          <w:highlight w:val="white"/>
          <w:lang w:val="en-US"/>
        </w:rPr>
      </w:pPr>
      <w:r w:rsidRPr="003962EF">
        <w:rPr>
          <w:rFonts w:ascii="Quattrocento Sans" w:eastAsia="Quattrocento Sans" w:hAnsi="Quattrocento Sans" w:cs="Quattrocento Sans"/>
          <w:b/>
          <w:bCs/>
          <w:color w:val="000000"/>
          <w:sz w:val="21"/>
          <w:szCs w:val="21"/>
          <w:highlight w:val="white"/>
          <w:lang w:val="en-US"/>
        </w:rPr>
        <w:t xml:space="preserve">Links:  </w:t>
      </w:r>
    </w:p>
    <w:p w14:paraId="308687D8" w14:textId="77777777" w:rsidR="005F7936" w:rsidRPr="003962EF" w:rsidRDefault="00000000">
      <w:pPr>
        <w:pBdr>
          <w:top w:val="nil"/>
          <w:left w:val="nil"/>
          <w:bottom w:val="nil"/>
          <w:right w:val="nil"/>
          <w:between w:val="nil"/>
        </w:pBdr>
        <w:ind w:left="0" w:hanging="2"/>
        <w:jc w:val="both"/>
        <w:rPr>
          <w:rFonts w:ascii="Quattrocento Sans" w:eastAsia="Quattrocento Sans" w:hAnsi="Quattrocento Sans" w:cs="Quattrocento Sans"/>
          <w:color w:val="000000"/>
          <w:sz w:val="21"/>
          <w:szCs w:val="21"/>
          <w:highlight w:val="white"/>
          <w:lang w:val="en-US"/>
        </w:rPr>
      </w:pPr>
      <w:r>
        <w:fldChar w:fldCharType="begin"/>
      </w:r>
      <w:r w:rsidRPr="003962EF">
        <w:rPr>
          <w:lang w:val="en-US"/>
        </w:rPr>
        <w:instrText>HYPERLINK "http://www.linkedin.com/in/ioannis-gaitanakis" \h</w:instrText>
      </w:r>
      <w:r>
        <w:fldChar w:fldCharType="separate"/>
      </w:r>
      <w:r w:rsidRPr="003962EF">
        <w:rPr>
          <w:rFonts w:ascii="Quattrocento Sans" w:eastAsia="Quattrocento Sans" w:hAnsi="Quattrocento Sans" w:cs="Quattrocento Sans"/>
          <w:b/>
          <w:bCs/>
          <w:color w:val="0563C1"/>
          <w:sz w:val="21"/>
          <w:szCs w:val="21"/>
          <w:highlight w:val="white"/>
          <w:u w:val="single"/>
          <w:lang w:val="en-US"/>
        </w:rPr>
        <w:t>www.linkedin.com/in/ioannis-gaitanakis</w:t>
      </w:r>
      <w:r>
        <w:fldChar w:fldCharType="end"/>
      </w:r>
    </w:p>
    <w:p w14:paraId="34163825" w14:textId="77777777" w:rsidR="005F7936" w:rsidRDefault="00000000">
      <w:pPr>
        <w:pBdr>
          <w:top w:val="nil"/>
          <w:left w:val="nil"/>
          <w:bottom w:val="nil"/>
          <w:right w:val="nil"/>
          <w:between w:val="nil"/>
        </w:pBdr>
        <w:ind w:left="0" w:hanging="2"/>
        <w:jc w:val="both"/>
        <w:rPr>
          <w:rFonts w:ascii="Quattrocento Sans" w:eastAsia="Quattrocento Sans" w:hAnsi="Quattrocento Sans" w:cs="Quattrocento Sans"/>
          <w:color w:val="000000"/>
          <w:sz w:val="21"/>
          <w:szCs w:val="21"/>
          <w:highlight w:val="white"/>
        </w:rPr>
      </w:pPr>
      <w:r>
        <w:fldChar w:fldCharType="begin"/>
      </w:r>
      <w:r>
        <w:instrText>HYPERLINK "https://www.facebook.com/gaitanakis" \h</w:instrText>
      </w:r>
      <w:r>
        <w:fldChar w:fldCharType="separate"/>
      </w:r>
      <w:r>
        <w:rPr>
          <w:rFonts w:ascii="Quattrocento Sans" w:eastAsia="Quattrocento Sans" w:hAnsi="Quattrocento Sans" w:cs="Quattrocento Sans"/>
          <w:b/>
          <w:bCs/>
          <w:color w:val="0563C1"/>
          <w:sz w:val="21"/>
          <w:szCs w:val="21"/>
          <w:highlight w:val="white"/>
          <w:u w:val="single"/>
        </w:rPr>
        <w:t>https://www.facebook.com/gaitanakis</w:t>
      </w:r>
      <w:r>
        <w:fldChar w:fldCharType="end"/>
      </w:r>
    </w:p>
    <w:p w14:paraId="5374B2A4" w14:textId="77777777" w:rsidR="005F7936" w:rsidRPr="003962EF" w:rsidRDefault="00000000">
      <w:pPr>
        <w:pBdr>
          <w:top w:val="nil"/>
          <w:left w:val="nil"/>
          <w:bottom w:val="nil"/>
          <w:right w:val="nil"/>
          <w:between w:val="nil"/>
        </w:pBdr>
        <w:spacing w:before="280" w:after="280" w:line="240" w:lineRule="auto"/>
        <w:ind w:left="0" w:hanging="2"/>
        <w:rPr>
          <w:rFonts w:ascii="Times New Roman" w:eastAsia="Times New Roman" w:hAnsi="Times New Roman" w:cs="Times New Roman"/>
          <w:b/>
          <w:bCs/>
          <w:color w:val="000000"/>
          <w:sz w:val="27"/>
          <w:szCs w:val="27"/>
          <w:lang w:val="en-US"/>
        </w:rPr>
      </w:pPr>
      <w:r w:rsidRPr="003962EF">
        <w:rPr>
          <w:lang w:val="en-US"/>
        </w:rPr>
        <w:br w:type="page"/>
      </w:r>
      <w:r w:rsidRPr="003962EF">
        <w:rPr>
          <w:rFonts w:ascii="Times New Roman" w:eastAsia="Times New Roman" w:hAnsi="Times New Roman" w:cs="Times New Roman"/>
          <w:b/>
          <w:bCs/>
          <w:color w:val="000000"/>
          <w:sz w:val="27"/>
          <w:szCs w:val="27"/>
          <w:lang w:val="en-US"/>
        </w:rPr>
        <w:lastRenderedPageBreak/>
        <w:t>IOANNIS GAITANAKIS</w:t>
      </w:r>
    </w:p>
    <w:p w14:paraId="3EF61731" w14:textId="77777777" w:rsidR="005F7936" w:rsidRPr="003962EF" w:rsidRDefault="00000000">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b/>
          <w:bCs/>
          <w:color w:val="000000"/>
          <w:sz w:val="24"/>
          <w:szCs w:val="24"/>
          <w:lang w:val="en-US"/>
        </w:rPr>
        <w:t>PhD Candidate</w:t>
      </w:r>
    </w:p>
    <w:p w14:paraId="01E495EF" w14:textId="77777777" w:rsidR="005F7936" w:rsidRPr="003962EF" w:rsidRDefault="00000000">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i/>
          <w:iCs/>
          <w:color w:val="000000"/>
          <w:sz w:val="24"/>
          <w:szCs w:val="24"/>
          <w:lang w:val="en-US"/>
        </w:rPr>
        <w:t>Department of Business Administration and Tourism, Hellenic Mediterranean University (HMU)</w:t>
      </w:r>
    </w:p>
    <w:p w14:paraId="3958B137" w14:textId="77777777" w:rsidR="005F7936" w:rsidRPr="003962EF" w:rsidRDefault="00000000">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b/>
          <w:bCs/>
          <w:color w:val="000000"/>
          <w:sz w:val="24"/>
          <w:szCs w:val="24"/>
          <w:lang w:val="en-US"/>
        </w:rPr>
        <w:t>Email:</w:t>
      </w:r>
      <w:r w:rsidRPr="003962EF">
        <w:rPr>
          <w:rFonts w:ascii="Times New Roman" w:eastAsia="Times New Roman" w:hAnsi="Times New Roman" w:cs="Times New Roman"/>
          <w:color w:val="000000"/>
          <w:sz w:val="24"/>
          <w:szCs w:val="24"/>
          <w:lang w:val="en-US"/>
        </w:rPr>
        <w:t xml:space="preserve"> gaitan29@gmail.com | </w:t>
      </w:r>
      <w:r w:rsidRPr="003962EF">
        <w:rPr>
          <w:rFonts w:ascii="Times New Roman" w:eastAsia="Times New Roman" w:hAnsi="Times New Roman" w:cs="Times New Roman"/>
          <w:b/>
          <w:bCs/>
          <w:color w:val="000000"/>
          <w:sz w:val="24"/>
          <w:szCs w:val="24"/>
          <w:lang w:val="en-US"/>
        </w:rPr>
        <w:t>ORCID:</w:t>
      </w:r>
      <w:r w:rsidRPr="003962EF">
        <w:rPr>
          <w:rFonts w:ascii="Times New Roman" w:eastAsia="Times New Roman" w:hAnsi="Times New Roman" w:cs="Times New Roman"/>
          <w:color w:val="000000"/>
          <w:sz w:val="24"/>
          <w:szCs w:val="24"/>
          <w:lang w:val="en-US"/>
        </w:rPr>
        <w:t xml:space="preserve"> </w:t>
      </w:r>
      <w:hyperlink r:id="rId6">
        <w:r w:rsidRPr="003962EF">
          <w:rPr>
            <w:rFonts w:ascii="Times New Roman" w:eastAsia="Times New Roman" w:hAnsi="Times New Roman" w:cs="Times New Roman"/>
            <w:color w:val="0563C1"/>
            <w:sz w:val="24"/>
            <w:szCs w:val="24"/>
            <w:u w:val="single"/>
            <w:lang w:val="en-US"/>
          </w:rPr>
          <w:t>https://orcid.org/0009-0008-4301-6375</w:t>
        </w:r>
      </w:hyperlink>
    </w:p>
    <w:p w14:paraId="1A935816" w14:textId="77777777" w:rsidR="005F7936" w:rsidRPr="003962EF" w:rsidRDefault="00000000">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b/>
          <w:bCs/>
          <w:color w:val="000000"/>
          <w:sz w:val="24"/>
          <w:szCs w:val="24"/>
          <w:lang w:val="en-US"/>
        </w:rPr>
        <w:t>Short Curriculum Vitae</w:t>
      </w:r>
    </w:p>
    <w:p w14:paraId="21A70AF4" w14:textId="77777777" w:rsidR="005F7936" w:rsidRPr="003962EF" w:rsidRDefault="00000000" w:rsidP="003962EF">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color w:val="000000"/>
          <w:sz w:val="24"/>
          <w:szCs w:val="24"/>
          <w:lang w:val="en-US"/>
        </w:rPr>
        <w:t xml:space="preserve">Ioannis Gaitanakis is a PhD Candidate in the Department of Business Administration and Tourism at the Hellenic Mediterranean University (HMU). His doctoral thesis examines the impacts of companion animal abuse on destination image (Moral Destination Image – MDI) and investigates the potential for developing animal-welfare tourism in Crete. </w:t>
      </w:r>
    </w:p>
    <w:p w14:paraId="205BE6A5" w14:textId="77777777" w:rsidR="005F7936" w:rsidRPr="003962EF" w:rsidRDefault="00000000" w:rsidP="003962EF">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color w:val="000000"/>
          <w:sz w:val="24"/>
          <w:szCs w:val="24"/>
          <w:lang w:val="en-US"/>
        </w:rPr>
        <w:t xml:space="preserve">He holds three </w:t>
      </w:r>
      <w:proofErr w:type="gramStart"/>
      <w:r w:rsidRPr="003962EF">
        <w:rPr>
          <w:rFonts w:ascii="Times New Roman" w:eastAsia="Times New Roman" w:hAnsi="Times New Roman" w:cs="Times New Roman"/>
          <w:color w:val="000000"/>
          <w:sz w:val="24"/>
          <w:szCs w:val="24"/>
          <w:lang w:val="en-US"/>
        </w:rPr>
        <w:t>Master's</w:t>
      </w:r>
      <w:proofErr w:type="gramEnd"/>
      <w:r w:rsidRPr="003962EF">
        <w:rPr>
          <w:rFonts w:ascii="Times New Roman" w:eastAsia="Times New Roman" w:hAnsi="Times New Roman" w:cs="Times New Roman"/>
          <w:color w:val="000000"/>
          <w:sz w:val="24"/>
          <w:szCs w:val="24"/>
          <w:lang w:val="en-US"/>
        </w:rPr>
        <w:t xml:space="preserve"> degrees: an MSc in Sports, Recreation, and Sports Tourism Management (Aristotle University of Thessaloniki), an MA in Animals: </w:t>
      </w:r>
      <w:proofErr w:type="gramStart"/>
      <w:r w:rsidRPr="003962EF">
        <w:rPr>
          <w:rFonts w:ascii="Times New Roman" w:eastAsia="Times New Roman" w:hAnsi="Times New Roman" w:cs="Times New Roman"/>
          <w:color w:val="000000"/>
          <w:sz w:val="24"/>
          <w:szCs w:val="24"/>
          <w:lang w:val="en-US"/>
        </w:rPr>
        <w:t>Ethics</w:t>
      </w:r>
      <w:proofErr w:type="gramEnd"/>
      <w:r w:rsidRPr="003962EF">
        <w:rPr>
          <w:rFonts w:ascii="Times New Roman" w:eastAsia="Times New Roman" w:hAnsi="Times New Roman" w:cs="Times New Roman"/>
          <w:color w:val="000000"/>
          <w:sz w:val="24"/>
          <w:szCs w:val="24"/>
          <w:lang w:val="en-US"/>
        </w:rPr>
        <w:t xml:space="preserve">, Law, Welfare (National and Kapodistrian University of Athens), and an MBA in Business Administration (University of Nicosia). Additionally, he holds </w:t>
      </w:r>
      <w:proofErr w:type="gramStart"/>
      <w:r w:rsidRPr="003962EF">
        <w:rPr>
          <w:rFonts w:ascii="Times New Roman" w:eastAsia="Times New Roman" w:hAnsi="Times New Roman" w:cs="Times New Roman"/>
          <w:color w:val="000000"/>
          <w:sz w:val="24"/>
          <w:szCs w:val="24"/>
          <w:lang w:val="en-US"/>
        </w:rPr>
        <w:t>Bachelor’s degrees in Business and Public Administration</w:t>
      </w:r>
      <w:proofErr w:type="gramEnd"/>
      <w:r w:rsidRPr="003962EF">
        <w:rPr>
          <w:rFonts w:ascii="Times New Roman" w:eastAsia="Times New Roman" w:hAnsi="Times New Roman" w:cs="Times New Roman"/>
          <w:color w:val="000000"/>
          <w:sz w:val="24"/>
          <w:szCs w:val="24"/>
          <w:lang w:val="en-US"/>
        </w:rPr>
        <w:t xml:space="preserve"> (Hellenic Open University) and in Exercise and Sport Sciences (Università degli Studi di Roma "Foro Italico"). </w:t>
      </w:r>
    </w:p>
    <w:p w14:paraId="00ABFDAB" w14:textId="77777777" w:rsidR="005F7936" w:rsidRPr="003962EF" w:rsidRDefault="00000000" w:rsidP="003962EF">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color w:val="000000"/>
          <w:sz w:val="24"/>
          <w:szCs w:val="24"/>
          <w:lang w:val="en-US"/>
        </w:rPr>
        <w:t xml:space="preserve">Professionally, he serves as Head of the Municipal Police Department of Ierapetra, Crete. He has been honored with multiple institutional commendations and awards for his extensive contributions to animal welfare and enforcement (including the Award of Excellence and the "Heroic Hearts" Award from the Ministry of the Interior). Furthermore, he is a certified adult educator (EOPPEP), a member of the Main Teaching Personnel Register of the National Centre for Public Administration and Local Government (EKDDA), and a frequent keynote speaker at scientific seminars and conferences, delivering specialized training to local authority officials, Hellenic Police officers, educators, and the public. </w:t>
      </w:r>
    </w:p>
    <w:p w14:paraId="612F45A9" w14:textId="77777777" w:rsidR="005F7936" w:rsidRPr="003962EF" w:rsidRDefault="00000000" w:rsidP="003962EF">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lang w:val="en-US"/>
        </w:rPr>
      </w:pPr>
      <w:r w:rsidRPr="003962EF">
        <w:rPr>
          <w:rFonts w:ascii="Times New Roman" w:eastAsia="Times New Roman" w:hAnsi="Times New Roman" w:cs="Times New Roman"/>
          <w:color w:val="000000"/>
          <w:sz w:val="24"/>
          <w:szCs w:val="24"/>
          <w:lang w:val="en-US"/>
        </w:rPr>
        <w:t xml:space="preserve">He is the author of the scientific book </w:t>
      </w:r>
      <w:r w:rsidRPr="003962EF">
        <w:rPr>
          <w:rFonts w:ascii="Times New Roman" w:eastAsia="Times New Roman" w:hAnsi="Times New Roman" w:cs="Times New Roman"/>
          <w:i/>
          <w:iCs/>
          <w:color w:val="000000"/>
          <w:sz w:val="24"/>
          <w:szCs w:val="24"/>
          <w:lang w:val="en-US"/>
        </w:rPr>
        <w:t>"Companion Animals: Understanding, Prevention, and Management of Aggressive Behavior"</w:t>
      </w:r>
      <w:r w:rsidRPr="003962EF">
        <w:rPr>
          <w:rFonts w:ascii="Times New Roman" w:eastAsia="Times New Roman" w:hAnsi="Times New Roman" w:cs="Times New Roman"/>
          <w:color w:val="000000"/>
          <w:sz w:val="24"/>
          <w:szCs w:val="24"/>
          <w:lang w:val="en-US"/>
        </w:rPr>
        <w:t xml:space="preserve"> (Fylatos Publishing, 2024), which has also been published in English. His scholarly work encompasses peer-reviewed journal articles, papers presented at international academic conferences, and contributions to public administration practical guides published by the Hellenic Agency for Local Development and Local Government (EETAA). He also serves as a blind peer reviewer for international scientific journals (such as </w:t>
      </w:r>
      <w:r w:rsidRPr="003962EF">
        <w:rPr>
          <w:rFonts w:ascii="Times New Roman" w:eastAsia="Times New Roman" w:hAnsi="Times New Roman" w:cs="Times New Roman"/>
          <w:i/>
          <w:iCs/>
          <w:color w:val="000000"/>
          <w:sz w:val="24"/>
          <w:szCs w:val="24"/>
          <w:lang w:val="en-US"/>
        </w:rPr>
        <w:t>Tourism Review</w:t>
      </w:r>
      <w:r w:rsidRPr="003962EF">
        <w:rPr>
          <w:rFonts w:ascii="Times New Roman" w:eastAsia="Times New Roman" w:hAnsi="Times New Roman" w:cs="Times New Roman"/>
          <w:color w:val="000000"/>
          <w:sz w:val="24"/>
          <w:szCs w:val="24"/>
          <w:lang w:val="en-US"/>
        </w:rPr>
        <w:t xml:space="preserve"> – Emerald Publishing). </w:t>
      </w:r>
    </w:p>
    <w:p w14:paraId="6D905B9B" w14:textId="77777777" w:rsidR="005F7936" w:rsidRPr="003962EF" w:rsidRDefault="005F7936">
      <w:pPr>
        <w:pBdr>
          <w:top w:val="nil"/>
          <w:left w:val="nil"/>
          <w:bottom w:val="nil"/>
          <w:right w:val="nil"/>
          <w:between w:val="nil"/>
        </w:pBdr>
        <w:ind w:left="0" w:hanging="2"/>
        <w:jc w:val="both"/>
        <w:rPr>
          <w:rFonts w:ascii="Quattrocento Sans" w:eastAsia="Quattrocento Sans" w:hAnsi="Quattrocento Sans" w:cs="Quattrocento Sans"/>
          <w:color w:val="000000"/>
          <w:sz w:val="21"/>
          <w:szCs w:val="21"/>
          <w:highlight w:val="white"/>
          <w:lang w:val="en-US"/>
        </w:rPr>
      </w:pPr>
    </w:p>
    <w:sectPr w:rsidR="005F7936" w:rsidRPr="003962EF">
      <w:pgSz w:w="11906" w:h="16838"/>
      <w:pgMar w:top="993" w:right="1416"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embedRegular r:id="rId1" w:fontKey="{F6A0805D-C56C-409F-BEE6-83DC77462B60}"/>
    <w:embedBold r:id="rId2" w:fontKey="{CAF577A4-97A0-434C-8A14-EEC7625C57C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DF2A2512-CAF0-42EC-AB7E-F83E512D065E}"/>
  </w:font>
  <w:font w:name="Quattrocento Sans">
    <w:charset w:val="00"/>
    <w:family w:val="swiss"/>
    <w:pitch w:val="variable"/>
    <w:sig w:usb0="800000BF" w:usb1="4000005B" w:usb2="00000000" w:usb3="00000000" w:csb0="00000001" w:csb1="00000000"/>
    <w:embedRegular r:id="rId4" w:fontKey="{F4483C29-D6A0-45C7-9FBF-7AE6BF774F6F}"/>
    <w:embedBold r:id="rId5" w:fontKey="{50C068C1-61AF-4C0F-A1B2-11EE9305F303}"/>
  </w:font>
  <w:font w:name="Cambria">
    <w:panose1 w:val="02040503050406030204"/>
    <w:charset w:val="A1"/>
    <w:family w:val="roman"/>
    <w:pitch w:val="variable"/>
    <w:sig w:usb0="E00006FF" w:usb1="420024FF" w:usb2="02000000" w:usb3="00000000" w:csb0="0000019F" w:csb1="00000000"/>
    <w:embedRegular r:id="rId6" w:fontKey="{C2B13F06-A73A-4895-BD49-C11DD1A6948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936"/>
    <w:rsid w:val="003962EF"/>
    <w:rsid w:val="005F7936"/>
    <w:rsid w:val="009E40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38273"/>
  <w15:docId w15:val="{57980264-0742-42AD-95F8-7C73F723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ind w:leftChars="-1" w:left="-1" w:hangingChars="1" w:hanging="1"/>
      <w:textDirection w:val="btLr"/>
      <w:textAlignment w:val="top"/>
      <w:outlineLvl w:val="0"/>
    </w:pPr>
    <w:rPr>
      <w:position w:val="-1"/>
      <w:sz w:val="22"/>
      <w:szCs w:val="22"/>
      <w:lang w:val="el-GR" w:eastAsia="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uiPriority w:val="9"/>
    <w:semiHidden/>
    <w:unhideWhenUsed/>
    <w:qFormat/>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styleId="a4">
    <w:name w:val="Table Grid"/>
    <w:basedOn w:val="a1"/>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val="el-GR"/>
    </w:rPr>
  </w:style>
  <w:style w:type="character" w:styleId="-">
    <w:name w:val="Hyperlink"/>
    <w:qFormat/>
    <w:rPr>
      <w:color w:val="0563C1"/>
      <w:w w:val="100"/>
      <w:position w:val="-1"/>
      <w:u w:val="single"/>
      <w:effect w:val="none"/>
      <w:vertAlign w:val="baseline"/>
      <w:cs w:val="0"/>
      <w:em w:val="none"/>
    </w:rPr>
  </w:style>
  <w:style w:type="character" w:styleId="-0">
    <w:name w:val="FollowedHyperlink"/>
    <w:qFormat/>
    <w:rPr>
      <w:color w:val="954F72"/>
      <w:w w:val="100"/>
      <w:position w:val="-1"/>
      <w:u w:val="single"/>
      <w:effect w:val="none"/>
      <w:vertAlign w:val="baseline"/>
      <w:cs w:val="0"/>
      <w:em w:val="none"/>
    </w:rPr>
  </w:style>
  <w:style w:type="paragraph" w:styleId="Web">
    <w:name w:val="Normal (Web)"/>
    <w:basedOn w:val="a"/>
    <w:qFormat/>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3Char">
    <w:name w:val="Επικεφαλίδα 3 Char"/>
    <w:basedOn w:val="a0"/>
    <w:rPr>
      <w:rFonts w:ascii="Times New Roman" w:eastAsia="Times New Roman" w:hAnsi="Times New Roman"/>
      <w:b/>
      <w:bCs/>
      <w:w w:val="100"/>
      <w:position w:val="-1"/>
      <w:sz w:val="27"/>
      <w:szCs w:val="27"/>
      <w:effect w:val="none"/>
      <w:vertAlign w:val="baseline"/>
      <w:cs w:val="0"/>
      <w:em w:val="none"/>
    </w:rPr>
  </w:style>
  <w:style w:type="paragraph" w:styleId="a5">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6">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ogle.com/search?q=https://orcid.org/0009-0008-4301-6375"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ac1KHOfT74j5I5VP9RA07oP9Xw==">CgMxLjA4AHIhMTUyZVZfY3pzVHBZUC03dWtTMzE1SEFldGdhTElNYnRM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3834</Characters>
  <Application>Microsoft Office Word</Application>
  <DocSecurity>0</DocSecurity>
  <Lines>31</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Alexandros Apostolakis</dc:creator>
  <cp:lastModifiedBy>Alexandros Garefalakis</cp:lastModifiedBy>
  <cp:revision>2</cp:revision>
  <dcterms:created xsi:type="dcterms:W3CDTF">2026-08-05T15:42:00Z</dcterms:created>
  <dcterms:modified xsi:type="dcterms:W3CDTF">2026-09-06T13:37:00Z</dcterms:modified>
</cp:coreProperties>
</file>