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48FB3" w14:textId="77777777" w:rsidR="008F2E68" w:rsidRDefault="00000000">
      <w:pPr>
        <w:spacing w:after="200"/>
        <w:jc w:val="center"/>
      </w:pPr>
      <w:r>
        <w:rPr>
          <w:rFonts w:ascii="Times New Roman" w:eastAsia="Times New Roman" w:hAnsi="Times New Roman"/>
          <w:b/>
          <w:sz w:val="24"/>
        </w:rPr>
        <w:t>Σύντομο Βιογραφικό</w:t>
      </w:r>
    </w:p>
    <w:tbl>
      <w:tblPr>
        <w:tblW w:w="0" w:type="auto"/>
        <w:jc w:val="center"/>
        <w:tblLayout w:type="fixed"/>
        <w:tblLook w:val="04A0" w:firstRow="1" w:lastRow="0" w:firstColumn="1" w:lastColumn="0" w:noHBand="0" w:noVBand="1"/>
      </w:tblPr>
      <w:tblGrid>
        <w:gridCol w:w="2664"/>
        <w:gridCol w:w="5976"/>
      </w:tblGrid>
      <w:tr w:rsidR="008F2E68" w:rsidRPr="00890F86" w14:paraId="342B341C" w14:textId="77777777">
        <w:trPr>
          <w:jc w:val="center"/>
        </w:trPr>
        <w:tc>
          <w:tcPr>
            <w:tcW w:w="2664" w:type="dxa"/>
            <w:tcBorders>
              <w:top w:val="single" w:sz="5" w:space="0" w:color="000000"/>
              <w:left w:val="single" w:sz="5" w:space="0" w:color="000000"/>
              <w:bottom w:val="single" w:sz="5" w:space="0" w:color="000000"/>
              <w:right w:val="single" w:sz="5" w:space="0" w:color="000000"/>
            </w:tcBorders>
            <w:tcMar>
              <w:top w:w="70" w:type="dxa"/>
              <w:left w:w="90" w:type="dxa"/>
              <w:bottom w:w="70" w:type="dxa"/>
              <w:right w:w="90" w:type="dxa"/>
            </w:tcMar>
          </w:tcPr>
          <w:p w14:paraId="68199287" w14:textId="77777777" w:rsidR="008F2E68" w:rsidRDefault="00000000">
            <w:pPr>
              <w:jc w:val="center"/>
            </w:pPr>
            <w:r>
              <w:rPr>
                <w:noProof/>
              </w:rPr>
              <w:drawing>
                <wp:inline distT="0" distB="0" distL="0" distR="0" wp14:anchorId="3EBE4134" wp14:editId="23D84E05">
                  <wp:extent cx="1417320" cy="14067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vraki-photo.png"/>
                          <pic:cNvPicPr/>
                        </pic:nvPicPr>
                        <pic:blipFill>
                          <a:blip r:embed="rId6"/>
                          <a:stretch>
                            <a:fillRect/>
                          </a:stretch>
                        </pic:blipFill>
                        <pic:spPr>
                          <a:xfrm>
                            <a:off x="0" y="0"/>
                            <a:ext cx="1417320" cy="1406743"/>
                          </a:xfrm>
                          <a:prstGeom prst="rect">
                            <a:avLst/>
                          </a:prstGeom>
                        </pic:spPr>
                      </pic:pic>
                    </a:graphicData>
                  </a:graphic>
                </wp:inline>
              </w:drawing>
            </w:r>
          </w:p>
        </w:tc>
        <w:tc>
          <w:tcPr>
            <w:tcW w:w="5976" w:type="dxa"/>
            <w:tcBorders>
              <w:top w:val="single" w:sz="5" w:space="0" w:color="000000"/>
              <w:left w:val="single" w:sz="5" w:space="0" w:color="000000"/>
              <w:bottom w:val="single" w:sz="5" w:space="0" w:color="000000"/>
              <w:right w:val="single" w:sz="5" w:space="0" w:color="000000"/>
            </w:tcBorders>
            <w:tcMar>
              <w:top w:w="70" w:type="dxa"/>
              <w:left w:w="90" w:type="dxa"/>
              <w:bottom w:w="70" w:type="dxa"/>
              <w:right w:w="90" w:type="dxa"/>
            </w:tcMar>
          </w:tcPr>
          <w:p w14:paraId="38173057" w14:textId="77777777" w:rsidR="008F2E68" w:rsidRPr="00890F86" w:rsidRDefault="00000000">
            <w:pPr>
              <w:spacing w:line="240" w:lineRule="auto"/>
              <w:jc w:val="both"/>
              <w:rPr>
                <w:lang w:val="el-GR"/>
              </w:rPr>
            </w:pPr>
            <w:r w:rsidRPr="00890F86">
              <w:rPr>
                <w:rFonts w:eastAsia="Calibri"/>
                <w:lang w:val="el-GR"/>
              </w:rPr>
              <w:t>Η Ευαγγελία-Ζωή Μαυράκη είναι Διδάκτωρ Οργανωσιακής Ψυχολογίας και Συμπεριφοράς του Οικονομικού Πανεπιστημίου Αθηνών. Η διδακτορική της διατριβή εξετάζει τις αντιδράσεις εργαζομένων σε διαδικασίες μετα-εξαγοραστικής ενοποίησης, συνδυάζοντας ποιοτική και ποσοτική έρευνα.</w:t>
            </w:r>
          </w:p>
          <w:p w14:paraId="6CA657A3" w14:textId="77777777" w:rsidR="008F2E68" w:rsidRPr="00890F86" w:rsidRDefault="008F2E68">
            <w:pPr>
              <w:spacing w:line="240" w:lineRule="auto"/>
              <w:rPr>
                <w:lang w:val="el-GR"/>
              </w:rPr>
            </w:pPr>
          </w:p>
          <w:p w14:paraId="447D06D8" w14:textId="77777777" w:rsidR="008F2E68" w:rsidRPr="00890F86" w:rsidRDefault="00000000">
            <w:pPr>
              <w:spacing w:line="240" w:lineRule="auto"/>
              <w:jc w:val="both"/>
              <w:rPr>
                <w:lang w:val="el-GR"/>
              </w:rPr>
            </w:pPr>
            <w:r w:rsidRPr="00890F86">
              <w:rPr>
                <w:rFonts w:eastAsia="Calibri"/>
                <w:lang w:val="el-GR"/>
              </w:rPr>
              <w:t xml:space="preserve">Είναι κάτοχος </w:t>
            </w:r>
            <w:r>
              <w:rPr>
                <w:rFonts w:eastAsia="Calibri"/>
              </w:rPr>
              <w:t>MSc</w:t>
            </w:r>
            <w:r w:rsidRPr="00890F86">
              <w:rPr>
                <w:rFonts w:eastAsia="Calibri"/>
                <w:lang w:val="el-GR"/>
              </w:rPr>
              <w:t xml:space="preserve"> </w:t>
            </w:r>
            <w:r>
              <w:rPr>
                <w:rFonts w:eastAsia="Calibri"/>
              </w:rPr>
              <w:t>in</w:t>
            </w:r>
            <w:r w:rsidRPr="00890F86">
              <w:rPr>
                <w:rFonts w:eastAsia="Calibri"/>
                <w:lang w:val="el-GR"/>
              </w:rPr>
              <w:t xml:space="preserve"> </w:t>
            </w:r>
            <w:r>
              <w:rPr>
                <w:rFonts w:eastAsia="Calibri"/>
              </w:rPr>
              <w:t>Human</w:t>
            </w:r>
            <w:r w:rsidRPr="00890F86">
              <w:rPr>
                <w:rFonts w:eastAsia="Calibri"/>
                <w:lang w:val="el-GR"/>
              </w:rPr>
              <w:t xml:space="preserve"> </w:t>
            </w:r>
            <w:r>
              <w:rPr>
                <w:rFonts w:eastAsia="Calibri"/>
              </w:rPr>
              <w:t>Resources</w:t>
            </w:r>
            <w:r w:rsidRPr="00890F86">
              <w:rPr>
                <w:rFonts w:eastAsia="Calibri"/>
                <w:lang w:val="el-GR"/>
              </w:rPr>
              <w:t xml:space="preserve"> </w:t>
            </w:r>
            <w:r>
              <w:rPr>
                <w:rFonts w:eastAsia="Calibri"/>
              </w:rPr>
              <w:t>and</w:t>
            </w:r>
            <w:r w:rsidRPr="00890F86">
              <w:rPr>
                <w:rFonts w:eastAsia="Calibri"/>
                <w:lang w:val="el-GR"/>
              </w:rPr>
              <w:t xml:space="preserve"> </w:t>
            </w:r>
            <w:r>
              <w:rPr>
                <w:rFonts w:eastAsia="Calibri"/>
              </w:rPr>
              <w:t>Organisations</w:t>
            </w:r>
            <w:r w:rsidRPr="00890F86">
              <w:rPr>
                <w:rFonts w:eastAsia="Calibri"/>
                <w:lang w:val="el-GR"/>
              </w:rPr>
              <w:t xml:space="preserve"> με ειδίκευση στη Διοίκηση Ανθρώπινου Δυναμικού (</w:t>
            </w:r>
            <w:r>
              <w:rPr>
                <w:rFonts w:eastAsia="Calibri"/>
              </w:rPr>
              <w:t>CIPD</w:t>
            </w:r>
            <w:r w:rsidRPr="00890F86">
              <w:rPr>
                <w:rFonts w:eastAsia="Calibri"/>
                <w:lang w:val="el-GR"/>
              </w:rPr>
              <w:t xml:space="preserve">) από το </w:t>
            </w:r>
            <w:r>
              <w:rPr>
                <w:rFonts w:eastAsia="Calibri"/>
              </w:rPr>
              <w:t>London</w:t>
            </w:r>
            <w:r w:rsidRPr="00890F86">
              <w:rPr>
                <w:rFonts w:eastAsia="Calibri"/>
                <w:lang w:val="el-GR"/>
              </w:rPr>
              <w:t xml:space="preserve"> </w:t>
            </w:r>
            <w:r>
              <w:rPr>
                <w:rFonts w:eastAsia="Calibri"/>
              </w:rPr>
              <w:t>School</w:t>
            </w:r>
            <w:r w:rsidRPr="00890F86">
              <w:rPr>
                <w:rFonts w:eastAsia="Calibri"/>
                <w:lang w:val="el-GR"/>
              </w:rPr>
              <w:t xml:space="preserve"> </w:t>
            </w:r>
            <w:r>
              <w:rPr>
                <w:rFonts w:eastAsia="Calibri"/>
              </w:rPr>
              <w:t>of</w:t>
            </w:r>
            <w:r w:rsidRPr="00890F86">
              <w:rPr>
                <w:rFonts w:eastAsia="Calibri"/>
                <w:lang w:val="el-GR"/>
              </w:rPr>
              <w:t xml:space="preserve"> </w:t>
            </w:r>
            <w:r>
              <w:rPr>
                <w:rFonts w:eastAsia="Calibri"/>
              </w:rPr>
              <w:t>Economics</w:t>
            </w:r>
            <w:r w:rsidRPr="00890F86">
              <w:rPr>
                <w:rFonts w:eastAsia="Calibri"/>
                <w:lang w:val="el-GR"/>
              </w:rPr>
              <w:t xml:space="preserve"> </w:t>
            </w:r>
            <w:r>
              <w:rPr>
                <w:rFonts w:eastAsia="Calibri"/>
              </w:rPr>
              <w:t>and</w:t>
            </w:r>
            <w:r w:rsidRPr="00890F86">
              <w:rPr>
                <w:rFonts w:eastAsia="Calibri"/>
                <w:lang w:val="el-GR"/>
              </w:rPr>
              <w:t xml:space="preserve"> </w:t>
            </w:r>
            <w:r>
              <w:rPr>
                <w:rFonts w:eastAsia="Calibri"/>
              </w:rPr>
              <w:t>Political</w:t>
            </w:r>
            <w:r w:rsidRPr="00890F86">
              <w:rPr>
                <w:rFonts w:eastAsia="Calibri"/>
                <w:lang w:val="el-GR"/>
              </w:rPr>
              <w:t xml:space="preserve"> </w:t>
            </w:r>
            <w:r>
              <w:rPr>
                <w:rFonts w:eastAsia="Calibri"/>
              </w:rPr>
              <w:t>Science</w:t>
            </w:r>
            <w:r w:rsidRPr="00890F86">
              <w:rPr>
                <w:rFonts w:eastAsia="Calibri"/>
                <w:lang w:val="el-GR"/>
              </w:rPr>
              <w:t xml:space="preserve"> και πτυχιούχος Ψυχολογίας του Πανεπιστημίου Κύπρου, με βαθμό 9,1/10. Έχει επίσης πιστοποίηση </w:t>
            </w:r>
            <w:r>
              <w:rPr>
                <w:rFonts w:eastAsia="Calibri"/>
              </w:rPr>
              <w:t>Coaching</w:t>
            </w:r>
            <w:r w:rsidRPr="00890F86">
              <w:rPr>
                <w:rFonts w:eastAsia="Calibri"/>
                <w:lang w:val="el-GR"/>
              </w:rPr>
              <w:t xml:space="preserve"> από το Εθνικό και Καποδιστριακό Πανεπιστήμιο Αθηνών.</w:t>
            </w:r>
          </w:p>
          <w:p w14:paraId="0B7C656A" w14:textId="77777777" w:rsidR="008F2E68" w:rsidRPr="00890F86" w:rsidRDefault="008F2E68">
            <w:pPr>
              <w:spacing w:line="240" w:lineRule="auto"/>
              <w:rPr>
                <w:lang w:val="el-GR"/>
              </w:rPr>
            </w:pPr>
          </w:p>
          <w:p w14:paraId="3E4B37EC" w14:textId="77777777" w:rsidR="008F2E68" w:rsidRPr="00890F86" w:rsidRDefault="00000000">
            <w:pPr>
              <w:spacing w:line="240" w:lineRule="auto"/>
              <w:jc w:val="both"/>
              <w:rPr>
                <w:lang w:val="el-GR"/>
              </w:rPr>
            </w:pPr>
            <w:r w:rsidRPr="00890F86">
              <w:rPr>
                <w:rFonts w:eastAsia="Calibri"/>
                <w:lang w:val="el-GR"/>
              </w:rPr>
              <w:t xml:space="preserve">Από τον Μάιο του 2023 πραγματοποιεί μεταδιδακτορική έρευνα στο Ελληνικό Μεσογειακό Πανεπιστήμιο. Παράλληλα, από τον Φεβρουάριο του 2023 διδάσκει στο </w:t>
            </w:r>
            <w:r>
              <w:rPr>
                <w:rFonts w:eastAsia="Calibri"/>
              </w:rPr>
              <w:t>MSc</w:t>
            </w:r>
            <w:r w:rsidRPr="00890F86">
              <w:rPr>
                <w:rFonts w:eastAsia="Calibri"/>
                <w:lang w:val="el-GR"/>
              </w:rPr>
              <w:t xml:space="preserve"> </w:t>
            </w:r>
            <w:r>
              <w:rPr>
                <w:rFonts w:eastAsia="Calibri"/>
              </w:rPr>
              <w:t>Human</w:t>
            </w:r>
            <w:r w:rsidRPr="00890F86">
              <w:rPr>
                <w:rFonts w:eastAsia="Calibri"/>
                <w:lang w:val="el-GR"/>
              </w:rPr>
              <w:t xml:space="preserve"> </w:t>
            </w:r>
            <w:r>
              <w:rPr>
                <w:rFonts w:eastAsia="Calibri"/>
              </w:rPr>
              <w:t>Resource</w:t>
            </w:r>
            <w:r w:rsidRPr="00890F86">
              <w:rPr>
                <w:rFonts w:eastAsia="Calibri"/>
                <w:lang w:val="el-GR"/>
              </w:rPr>
              <w:t xml:space="preserve"> </w:t>
            </w:r>
            <w:r>
              <w:rPr>
                <w:rFonts w:eastAsia="Calibri"/>
              </w:rPr>
              <w:t>Management</w:t>
            </w:r>
            <w:r w:rsidRPr="00890F86">
              <w:rPr>
                <w:rFonts w:eastAsia="Calibri"/>
                <w:lang w:val="el-GR"/>
              </w:rPr>
              <w:t xml:space="preserve"> του </w:t>
            </w:r>
            <w:r>
              <w:rPr>
                <w:rFonts w:eastAsia="Calibri"/>
              </w:rPr>
              <w:t>Mediterranean</w:t>
            </w:r>
            <w:r w:rsidRPr="00890F86">
              <w:rPr>
                <w:rFonts w:eastAsia="Calibri"/>
                <w:lang w:val="el-GR"/>
              </w:rPr>
              <w:t xml:space="preserve"> </w:t>
            </w:r>
            <w:r>
              <w:rPr>
                <w:rFonts w:eastAsia="Calibri"/>
              </w:rPr>
              <w:t>College</w:t>
            </w:r>
            <w:r w:rsidRPr="00890F86">
              <w:rPr>
                <w:rFonts w:eastAsia="Calibri"/>
                <w:lang w:val="el-GR"/>
              </w:rPr>
              <w:t xml:space="preserve"> ως </w:t>
            </w:r>
            <w:r>
              <w:rPr>
                <w:rFonts w:eastAsia="Calibri"/>
              </w:rPr>
              <w:t>Lecturer</w:t>
            </w:r>
            <w:r w:rsidRPr="00890F86">
              <w:rPr>
                <w:rFonts w:eastAsia="Calibri"/>
                <w:lang w:val="el-GR"/>
              </w:rPr>
              <w:t xml:space="preserve"> και </w:t>
            </w:r>
            <w:r>
              <w:rPr>
                <w:rFonts w:eastAsia="Calibri"/>
              </w:rPr>
              <w:t>Module</w:t>
            </w:r>
            <w:r w:rsidRPr="00890F86">
              <w:rPr>
                <w:rFonts w:eastAsia="Calibri"/>
                <w:lang w:val="el-GR"/>
              </w:rPr>
              <w:t xml:space="preserve"> </w:t>
            </w:r>
            <w:r>
              <w:rPr>
                <w:rFonts w:eastAsia="Calibri"/>
              </w:rPr>
              <w:t>Leader</w:t>
            </w:r>
            <w:r w:rsidRPr="00890F86">
              <w:rPr>
                <w:rFonts w:eastAsia="Calibri"/>
                <w:lang w:val="el-GR"/>
              </w:rPr>
              <w:t xml:space="preserve">, ενώ από τον Ιούλιο του 2023 εργάζεται ως </w:t>
            </w:r>
            <w:r>
              <w:rPr>
                <w:rFonts w:eastAsia="Calibri"/>
              </w:rPr>
              <w:t>Senior</w:t>
            </w:r>
            <w:r w:rsidRPr="00890F86">
              <w:rPr>
                <w:rFonts w:eastAsia="Calibri"/>
                <w:lang w:val="el-GR"/>
              </w:rPr>
              <w:t xml:space="preserve"> </w:t>
            </w:r>
            <w:r>
              <w:rPr>
                <w:rFonts w:eastAsia="Calibri"/>
              </w:rPr>
              <w:t>Quality</w:t>
            </w:r>
            <w:r w:rsidRPr="00890F86">
              <w:rPr>
                <w:rFonts w:eastAsia="Calibri"/>
                <w:lang w:val="el-GR"/>
              </w:rPr>
              <w:t xml:space="preserve"> &amp; </w:t>
            </w:r>
            <w:r>
              <w:rPr>
                <w:rFonts w:eastAsia="Calibri"/>
              </w:rPr>
              <w:t>Training</w:t>
            </w:r>
            <w:r w:rsidRPr="00890F86">
              <w:rPr>
                <w:rFonts w:eastAsia="Calibri"/>
                <w:lang w:val="el-GR"/>
              </w:rPr>
              <w:t xml:space="preserve"> </w:t>
            </w:r>
            <w:r>
              <w:rPr>
                <w:rFonts w:eastAsia="Calibri"/>
              </w:rPr>
              <w:t>Officer</w:t>
            </w:r>
            <w:r w:rsidRPr="00890F86">
              <w:rPr>
                <w:rFonts w:eastAsia="Calibri"/>
                <w:lang w:val="el-GR"/>
              </w:rPr>
              <w:t xml:space="preserve"> στην </w:t>
            </w:r>
            <w:r>
              <w:rPr>
                <w:rFonts w:eastAsia="Calibri"/>
              </w:rPr>
              <w:t>Union</w:t>
            </w:r>
            <w:r w:rsidRPr="00890F86">
              <w:rPr>
                <w:rFonts w:eastAsia="Calibri"/>
                <w:lang w:val="el-GR"/>
              </w:rPr>
              <w:t xml:space="preserve"> </w:t>
            </w:r>
            <w:r>
              <w:rPr>
                <w:rFonts w:eastAsia="Calibri"/>
              </w:rPr>
              <w:t>Coach</w:t>
            </w:r>
            <w:r w:rsidRPr="00890F86">
              <w:rPr>
                <w:rFonts w:eastAsia="Calibri"/>
                <w:lang w:val="el-GR"/>
              </w:rPr>
              <w:t xml:space="preserve"> </w:t>
            </w:r>
            <w:r>
              <w:rPr>
                <w:rFonts w:eastAsia="Calibri"/>
              </w:rPr>
              <w:t>Services</w:t>
            </w:r>
            <w:r w:rsidRPr="00890F86">
              <w:rPr>
                <w:rFonts w:eastAsia="Calibri"/>
                <w:lang w:val="el-GR"/>
              </w:rPr>
              <w:t xml:space="preserve">. Προηγουμένως εργάστηκε ως ερευνήτρια στο Οικονομικό Πανεπιστήμιο Αθηνών και ως </w:t>
            </w:r>
            <w:r>
              <w:rPr>
                <w:rFonts w:eastAsia="Calibri"/>
              </w:rPr>
              <w:t>Research</w:t>
            </w:r>
            <w:r w:rsidRPr="00890F86">
              <w:rPr>
                <w:rFonts w:eastAsia="Calibri"/>
                <w:lang w:val="el-GR"/>
              </w:rPr>
              <w:t xml:space="preserve"> </w:t>
            </w:r>
            <w:r>
              <w:rPr>
                <w:rFonts w:eastAsia="Calibri"/>
              </w:rPr>
              <w:t>Assistant</w:t>
            </w:r>
            <w:r w:rsidRPr="00890F86">
              <w:rPr>
                <w:rFonts w:eastAsia="Calibri"/>
                <w:lang w:val="el-GR"/>
              </w:rPr>
              <w:t xml:space="preserve"> στο Πανεπιστήμιο Κύπρου.</w:t>
            </w:r>
          </w:p>
          <w:p w14:paraId="66AD3D36" w14:textId="77777777" w:rsidR="008F2E68" w:rsidRPr="00890F86" w:rsidRDefault="008F2E68">
            <w:pPr>
              <w:spacing w:line="240" w:lineRule="auto"/>
              <w:rPr>
                <w:lang w:val="el-GR"/>
              </w:rPr>
            </w:pPr>
          </w:p>
          <w:p w14:paraId="1F1230B6" w14:textId="77777777" w:rsidR="008F2E68" w:rsidRPr="00890F86" w:rsidRDefault="00000000">
            <w:pPr>
              <w:spacing w:line="240" w:lineRule="auto"/>
              <w:jc w:val="both"/>
              <w:rPr>
                <w:lang w:val="el-GR"/>
              </w:rPr>
            </w:pPr>
            <w:r w:rsidRPr="00890F86">
              <w:rPr>
                <w:rFonts w:eastAsia="Calibri"/>
                <w:lang w:val="el-GR"/>
              </w:rPr>
              <w:t>Το ερευνητικό της έργο εστιάζει στην οργανωσιακή αλλαγή, στις εξαγορές και συγχωνεύσεις, στην οργανωσιακή ταύτιση, στις στάσεις και συμπεριφορές εργαζομένων και στις επιπτώσεις του ψηφιακού μετασχηματισμού. Έχει δημοσίευση σε επιστημονικό περιοδικό, τρεις εργασίες που στο βιογραφικό της αναφέρονται ως επικείμενες για το 2024 και συμμετοχές σε επιστημονικά συνέδρια.</w:t>
            </w:r>
          </w:p>
          <w:p w14:paraId="17E385C5" w14:textId="77777777" w:rsidR="008F2E68" w:rsidRPr="00890F86" w:rsidRDefault="008F2E68">
            <w:pPr>
              <w:spacing w:line="240" w:lineRule="auto"/>
              <w:rPr>
                <w:lang w:val="el-GR"/>
              </w:rPr>
            </w:pPr>
          </w:p>
          <w:p w14:paraId="0E8F8D44" w14:textId="77777777" w:rsidR="008F2E68" w:rsidRPr="00890F86" w:rsidRDefault="00000000">
            <w:pPr>
              <w:spacing w:line="240" w:lineRule="auto"/>
              <w:jc w:val="both"/>
              <w:rPr>
                <w:lang w:val="el-GR"/>
              </w:rPr>
            </w:pPr>
            <w:r w:rsidRPr="00890F86">
              <w:rPr>
                <w:rFonts w:eastAsia="Calibri"/>
                <w:lang w:val="el-GR"/>
              </w:rPr>
              <w:t xml:space="preserve">Διαθέτει πολύ καλή γνώση ποσοτικών και ποιοτικών μεθόδων, </w:t>
            </w:r>
            <w:r>
              <w:rPr>
                <w:rFonts w:eastAsia="Calibri"/>
              </w:rPr>
              <w:t>IBM</w:t>
            </w:r>
            <w:r w:rsidRPr="00890F86">
              <w:rPr>
                <w:rFonts w:eastAsia="Calibri"/>
                <w:lang w:val="el-GR"/>
              </w:rPr>
              <w:t xml:space="preserve"> </w:t>
            </w:r>
            <w:r>
              <w:rPr>
                <w:rFonts w:eastAsia="Calibri"/>
              </w:rPr>
              <w:t>SPSS</w:t>
            </w:r>
            <w:r w:rsidRPr="00890F86">
              <w:rPr>
                <w:rFonts w:eastAsia="Calibri"/>
                <w:lang w:val="el-GR"/>
              </w:rPr>
              <w:t xml:space="preserve"> </w:t>
            </w:r>
            <w:r>
              <w:rPr>
                <w:rFonts w:eastAsia="Calibri"/>
              </w:rPr>
              <w:t>Statistics</w:t>
            </w:r>
            <w:r w:rsidRPr="00890F86">
              <w:rPr>
                <w:rFonts w:eastAsia="Calibri"/>
                <w:lang w:val="el-GR"/>
              </w:rPr>
              <w:t xml:space="preserve"> και </w:t>
            </w:r>
            <w:r>
              <w:rPr>
                <w:rFonts w:eastAsia="Calibri"/>
              </w:rPr>
              <w:t>AMOS</w:t>
            </w:r>
            <w:r w:rsidRPr="00890F86">
              <w:rPr>
                <w:rFonts w:eastAsia="Calibri"/>
                <w:lang w:val="el-GR"/>
              </w:rPr>
              <w:t xml:space="preserve"> για </w:t>
            </w:r>
            <w:r>
              <w:rPr>
                <w:rFonts w:eastAsia="Calibri"/>
              </w:rPr>
              <w:t>Structural</w:t>
            </w:r>
            <w:r w:rsidRPr="00890F86">
              <w:rPr>
                <w:rFonts w:eastAsia="Calibri"/>
                <w:lang w:val="el-GR"/>
              </w:rPr>
              <w:t xml:space="preserve"> </w:t>
            </w:r>
            <w:r>
              <w:rPr>
                <w:rFonts w:eastAsia="Calibri"/>
              </w:rPr>
              <w:t>Equation</w:t>
            </w:r>
            <w:r w:rsidRPr="00890F86">
              <w:rPr>
                <w:rFonts w:eastAsia="Calibri"/>
                <w:lang w:val="el-GR"/>
              </w:rPr>
              <w:t xml:space="preserve"> </w:t>
            </w:r>
            <w:r>
              <w:rPr>
                <w:rFonts w:eastAsia="Calibri"/>
              </w:rPr>
              <w:t>Modelling</w:t>
            </w:r>
            <w:r w:rsidRPr="00890F86">
              <w:rPr>
                <w:rFonts w:eastAsia="Calibri"/>
                <w:lang w:val="el-GR"/>
              </w:rPr>
              <w:t xml:space="preserve"> (</w:t>
            </w:r>
            <w:r>
              <w:rPr>
                <w:rFonts w:eastAsia="Calibri"/>
              </w:rPr>
              <w:t>SEM</w:t>
            </w:r>
            <w:r w:rsidRPr="00890F86">
              <w:rPr>
                <w:rFonts w:eastAsia="Calibri"/>
                <w:lang w:val="el-GR"/>
              </w:rPr>
              <w:t xml:space="preserve">), καθώς και εργαλείων </w:t>
            </w:r>
            <w:r>
              <w:rPr>
                <w:rFonts w:eastAsia="Calibri"/>
              </w:rPr>
              <w:t>HRMS</w:t>
            </w:r>
            <w:r w:rsidRPr="00890F86">
              <w:rPr>
                <w:rFonts w:eastAsia="Calibri"/>
                <w:lang w:val="el-GR"/>
              </w:rPr>
              <w:t xml:space="preserve"> και </w:t>
            </w:r>
            <w:r>
              <w:rPr>
                <w:rFonts w:eastAsia="Calibri"/>
              </w:rPr>
              <w:t>employee</w:t>
            </w:r>
            <w:r w:rsidRPr="00890F86">
              <w:rPr>
                <w:rFonts w:eastAsia="Calibri"/>
                <w:lang w:val="el-GR"/>
              </w:rPr>
              <w:t xml:space="preserve"> </w:t>
            </w:r>
            <w:r>
              <w:rPr>
                <w:rFonts w:eastAsia="Calibri"/>
              </w:rPr>
              <w:t>development</w:t>
            </w:r>
            <w:r w:rsidRPr="00890F86">
              <w:rPr>
                <w:rFonts w:eastAsia="Calibri"/>
                <w:lang w:val="el-GR"/>
              </w:rPr>
              <w:t xml:space="preserve">. Γνωρίζει άριστα Αγγλικά, Γαλλικά επιπέδου </w:t>
            </w:r>
            <w:r>
              <w:rPr>
                <w:rFonts w:eastAsia="Calibri"/>
              </w:rPr>
              <w:t>B</w:t>
            </w:r>
            <w:r w:rsidRPr="00890F86">
              <w:rPr>
                <w:rFonts w:eastAsia="Calibri"/>
                <w:lang w:val="el-GR"/>
              </w:rPr>
              <w:t>2 και Ιταλικά σε βασικό επίπεδο.</w:t>
            </w:r>
          </w:p>
        </w:tc>
      </w:tr>
    </w:tbl>
    <w:p w14:paraId="787AD7CE" w14:textId="77777777" w:rsidR="008F2E68" w:rsidRPr="00890F86" w:rsidRDefault="00000000">
      <w:pPr>
        <w:spacing w:line="168" w:lineRule="auto"/>
        <w:rPr>
          <w:lang w:val="el-GR"/>
        </w:rPr>
      </w:pPr>
      <w:r w:rsidRPr="00890F86">
        <w:rPr>
          <w:rFonts w:eastAsia="Calibri"/>
          <w:sz w:val="10"/>
          <w:lang w:val="el-GR"/>
        </w:rPr>
        <w:t xml:space="preserve"> </w:t>
      </w:r>
    </w:p>
    <w:p w14:paraId="1BB5FE89" w14:textId="77777777" w:rsidR="008F2E68" w:rsidRDefault="00000000">
      <w:pPr>
        <w:spacing w:after="80"/>
        <w:jc w:val="both"/>
      </w:pPr>
      <w:r>
        <w:rPr>
          <w:rFonts w:ascii="Segoe UI" w:eastAsia="Segoe UI" w:hAnsi="Segoe UI"/>
          <w:b/>
        </w:rPr>
        <w:t>Σύνδεσμοι:</w:t>
      </w:r>
    </w:p>
    <w:p w14:paraId="0948F20A" w14:textId="77777777" w:rsidR="008F2E68" w:rsidRDefault="00000000">
      <w:pPr>
        <w:spacing w:after="60"/>
        <w:jc w:val="both"/>
      </w:pPr>
      <w:r>
        <w:rPr>
          <w:rFonts w:eastAsia="Calibri"/>
        </w:rPr>
        <w:t xml:space="preserve">LinkedIn: </w:t>
      </w:r>
      <w:hyperlink r:id="rId7">
        <w:r>
          <w:rPr>
            <w:color w:val="0563C1"/>
            <w:u w:val="single"/>
          </w:rPr>
          <w:t>linkedin.com/in/eva-mavraki-544196105</w:t>
        </w:r>
      </w:hyperlink>
    </w:p>
    <w:p w14:paraId="4E7A23DA" w14:textId="77777777" w:rsidR="008F2E68" w:rsidRDefault="00000000">
      <w:pPr>
        <w:spacing w:after="60"/>
        <w:jc w:val="both"/>
      </w:pPr>
      <w:r>
        <w:rPr>
          <w:rFonts w:eastAsia="Calibri"/>
        </w:rPr>
        <w:t xml:space="preserve">Διδακτορική διατριβή: </w:t>
      </w:r>
      <w:hyperlink r:id="rId8">
        <w:r>
          <w:rPr>
            <w:color w:val="0563C1"/>
            <w:u w:val="single"/>
          </w:rPr>
          <w:t>hdl.handle.net/10442/hedi/53167</w:t>
        </w:r>
      </w:hyperlink>
    </w:p>
    <w:sectPr w:rsidR="008F2E68" w:rsidSect="00034616">
      <w:pgSz w:w="11906" w:h="16838"/>
      <w:pgMar w:top="1134" w:right="1162" w:bottom="1077" w:left="144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0497647">
    <w:abstractNumId w:val="8"/>
  </w:num>
  <w:num w:numId="2" w16cid:durableId="1214197865">
    <w:abstractNumId w:val="6"/>
  </w:num>
  <w:num w:numId="3" w16cid:durableId="616452675">
    <w:abstractNumId w:val="5"/>
  </w:num>
  <w:num w:numId="4" w16cid:durableId="181551983">
    <w:abstractNumId w:val="4"/>
  </w:num>
  <w:num w:numId="5" w16cid:durableId="1192840510">
    <w:abstractNumId w:val="7"/>
  </w:num>
  <w:num w:numId="6" w16cid:durableId="1428624117">
    <w:abstractNumId w:val="3"/>
  </w:num>
  <w:num w:numId="7" w16cid:durableId="538051546">
    <w:abstractNumId w:val="2"/>
  </w:num>
  <w:num w:numId="8" w16cid:durableId="124396404">
    <w:abstractNumId w:val="1"/>
  </w:num>
  <w:num w:numId="9" w16cid:durableId="88628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90F86"/>
    <w:rsid w:val="008F2E68"/>
    <w:rsid w:val="00AA1D8D"/>
    <w:rsid w:val="00B1474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CB7CD6"/>
  <w14:defaultImageDpi w14:val="300"/>
  <w15:docId w15:val="{487BC1F6-370E-4F70-A819-F64160D06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Calibri" w:hAnsi="Calibri"/>
      <w:sz w:val="21"/>
    </w:rPr>
  </w:style>
  <w:style w:type="paragraph" w:styleId="1">
    <w:name w:val="heading 1"/>
    <w:basedOn w:val="a1"/>
    <w:next w:val="a1"/>
    <w:link w:val="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hdl.handle.net/10442/hedi/53167" TargetMode="External"/><Relationship Id="rId3" Type="http://schemas.openxmlformats.org/officeDocument/2006/relationships/styles" Target="styles.xml"/><Relationship Id="rId7" Type="http://schemas.openxmlformats.org/officeDocument/2006/relationships/hyperlink" Target="https://www.linkedin.com/in/eva-mavraki-54419610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Σύντομο Βιογραφικό</dc:title>
  <dc:subject/>
  <dc:creator/>
  <cp:keywords/>
  <dc:description>generated by python-docx</dc:description>
  <cp:lastModifiedBy>Alexandros Garefalakis</cp:lastModifiedBy>
  <cp:revision>2</cp:revision>
  <dcterms:created xsi:type="dcterms:W3CDTF">2013-12-23T23:15:00Z</dcterms:created>
  <dcterms:modified xsi:type="dcterms:W3CDTF">2026-09-07T16:54:00Z</dcterms:modified>
  <cp:category/>
</cp:coreProperties>
</file>