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B8FB" w14:textId="77777777" w:rsidR="00AD0119" w:rsidRDefault="00000000">
      <w:pPr>
        <w:jc w:val="center"/>
        <w:rPr>
          <w:rFonts w:ascii="Times New Roman" w:hAnsi="Times New Roman"/>
          <w:b/>
          <w:sz w:val="24"/>
          <w:szCs w:val="24"/>
        </w:rPr>
      </w:pPr>
      <w:r>
        <w:rPr>
          <w:rFonts w:ascii="Times New Roman" w:hAnsi="Times New Roman"/>
          <w:b/>
          <w:sz w:val="24"/>
          <w:szCs w:val="24"/>
        </w:rPr>
        <w:t>Σύντομο Βιογραφικό</w:t>
      </w:r>
    </w:p>
    <w:p w14:paraId="442055FE" w14:textId="77777777" w:rsidR="00AD0119" w:rsidRDefault="00AD0119">
      <w:pPr>
        <w:rPr>
          <w:rFonts w:ascii="Times New Roman" w:hAnsi="Times New Roman"/>
          <w:b/>
          <w:sz w:val="24"/>
          <w:szCs w:val="24"/>
        </w:rPr>
      </w:pPr>
    </w:p>
    <w:tbl>
      <w:tblPr>
        <w:tblW w:w="8642" w:type="dxa"/>
        <w:tblLayout w:type="fixed"/>
        <w:tblLook w:val="04A0" w:firstRow="1" w:lastRow="0" w:firstColumn="1" w:lastColumn="0" w:noHBand="0" w:noVBand="1"/>
      </w:tblPr>
      <w:tblGrid>
        <w:gridCol w:w="2660"/>
        <w:gridCol w:w="5982"/>
      </w:tblGrid>
      <w:tr w:rsidR="00AD0119" w14:paraId="4BBD1BB9" w14:textId="77777777">
        <w:tc>
          <w:tcPr>
            <w:tcW w:w="2660" w:type="dxa"/>
            <w:tcBorders>
              <w:top w:val="single" w:sz="4" w:space="0" w:color="000000"/>
              <w:left w:val="single" w:sz="4" w:space="0" w:color="000000"/>
              <w:bottom w:val="single" w:sz="4" w:space="0" w:color="000000"/>
              <w:right w:val="single" w:sz="4" w:space="0" w:color="000000"/>
            </w:tcBorders>
          </w:tcPr>
          <w:p w14:paraId="278FBED3" w14:textId="77777777" w:rsidR="00AD0119" w:rsidRDefault="00AD0119">
            <w:pPr>
              <w:snapToGrid w:val="0"/>
              <w:spacing w:after="0" w:line="240" w:lineRule="auto"/>
              <w:jc w:val="center"/>
              <w:rPr>
                <w:rFonts w:ascii="Times New Roman" w:hAnsi="Times New Roman"/>
                <w:color w:val="002060"/>
              </w:rPr>
            </w:pPr>
          </w:p>
          <w:p w14:paraId="50987E6A" w14:textId="0B18B669" w:rsidR="00AD0119" w:rsidRDefault="00786E3D">
            <w:pPr>
              <w:spacing w:after="0" w:line="240" w:lineRule="auto"/>
              <w:jc w:val="center"/>
              <w:rPr>
                <w:rFonts w:ascii="Times New Roman" w:hAnsi="Times New Roman"/>
                <w:color w:val="002060"/>
              </w:rPr>
            </w:pPr>
            <w:r>
              <w:rPr>
                <w:rFonts w:ascii="Times New Roman" w:hAnsi="Times New Roman"/>
                <w:noProof/>
                <w:color w:val="002060"/>
              </w:rPr>
              <w:pict w14:anchorId="3E7AE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5" type="#_x0000_t75" style="width:113.4pt;height:175.8pt;visibility:visible;mso-wrap-style:square">
                  <v:imagedata r:id="rId4" o:title="" croptop="-2f" cropbottom="-2f" cropleft="-3f" cropright="-3f"/>
                </v:shape>
              </w:pict>
            </w:r>
          </w:p>
        </w:tc>
        <w:tc>
          <w:tcPr>
            <w:tcW w:w="5982" w:type="dxa"/>
            <w:tcBorders>
              <w:top w:val="single" w:sz="4" w:space="0" w:color="000000"/>
              <w:left w:val="single" w:sz="4" w:space="0" w:color="000000"/>
              <w:bottom w:val="single" w:sz="4" w:space="0" w:color="000000"/>
              <w:right w:val="single" w:sz="4" w:space="0" w:color="000000"/>
            </w:tcBorders>
          </w:tcPr>
          <w:p w14:paraId="67E0FAB6" w14:textId="77777777" w:rsidR="004F064D" w:rsidRDefault="00000000">
            <w:pPr>
              <w:pStyle w:val="Default"/>
              <w:jc w:val="both"/>
              <w:rPr>
                <w:rFonts w:ascii="Calibri" w:hAnsi="Calibri" w:cs="Calibri"/>
                <w:sz w:val="22"/>
                <w:szCs w:val="22"/>
              </w:rPr>
            </w:pPr>
            <w:r>
              <w:rPr>
                <w:rFonts w:ascii="Calibri" w:hAnsi="Calibri" w:cs="Calibri"/>
                <w:sz w:val="22"/>
                <w:szCs w:val="22"/>
              </w:rPr>
              <w:t xml:space="preserve">Η Αγγελάκη Ι. Ερασμία είναι </w:t>
            </w:r>
            <w:r w:rsidR="00F07439">
              <w:rPr>
                <w:rFonts w:ascii="Calibri" w:hAnsi="Calibri" w:cs="Calibri"/>
                <w:sz w:val="22"/>
                <w:szCs w:val="22"/>
              </w:rPr>
              <w:t xml:space="preserve">υποψήφια </w:t>
            </w:r>
            <w:r>
              <w:rPr>
                <w:rFonts w:ascii="Calibri" w:hAnsi="Calibri" w:cs="Calibri"/>
                <w:sz w:val="22"/>
                <w:szCs w:val="22"/>
              </w:rPr>
              <w:t xml:space="preserve">διδάκτωρ Διοίκησης Επιχειρήσεων και Τουρισμού </w:t>
            </w:r>
            <w:r w:rsidRPr="00786E3D">
              <w:rPr>
                <w:rFonts w:ascii="Calibri" w:hAnsi="Calibri" w:cs="Calibri"/>
                <w:sz w:val="22"/>
                <w:szCs w:val="22"/>
              </w:rPr>
              <w:t>του Ελληνικού Μεσογειακού Πανεπιστημίου (ΕΛΜΕΠΑ). Η διδακτορική της έρευνα εξετάζει τη χρησιμότητα των πλαισίων βιωσιμότητας στη σύγχρονη διοίκηση και τη συμβολή του εσωτερικού ελέγχου.</w:t>
            </w:r>
            <w:r>
              <w:rPr>
                <w:rFonts w:ascii="Calibri" w:hAnsi="Calibri" w:cs="Calibri"/>
                <w:sz w:val="22"/>
                <w:szCs w:val="22"/>
              </w:rPr>
              <w:t xml:space="preserve"> </w:t>
            </w:r>
          </w:p>
          <w:p w14:paraId="1C0250C4" w14:textId="77777777" w:rsidR="004F064D" w:rsidRDefault="004F064D">
            <w:pPr>
              <w:pStyle w:val="Default"/>
              <w:jc w:val="both"/>
              <w:rPr>
                <w:rFonts w:ascii="Calibri" w:hAnsi="Calibri" w:cs="Calibri"/>
                <w:sz w:val="22"/>
                <w:szCs w:val="22"/>
              </w:rPr>
            </w:pPr>
          </w:p>
          <w:p w14:paraId="05369994" w14:textId="3CFEF4CE" w:rsidR="00AD0119" w:rsidRDefault="00000000">
            <w:pPr>
              <w:pStyle w:val="Default"/>
              <w:jc w:val="both"/>
              <w:rPr>
                <w:rFonts w:ascii="Calibri" w:hAnsi="Calibri" w:cs="Calibri"/>
                <w:sz w:val="22"/>
                <w:szCs w:val="22"/>
              </w:rPr>
            </w:pPr>
            <w:r>
              <w:rPr>
                <w:rFonts w:ascii="Calibri" w:hAnsi="Calibri" w:cs="Calibri"/>
                <w:sz w:val="22"/>
                <w:szCs w:val="22"/>
              </w:rPr>
              <w:t>Είναι πτυχιούχος Διοίκησης Επιχειρήσεων και Τουρισμού και κάτοχος Μεταπτυχιακού Διπλώματος στη Διοίκηση Επιχειρήσεων Φιλοξενίας και Τουρισμού, με διπλωματική για την εφαρμογή των δεικτών ESG στην Ισορροπημένη Κάρτα Επιδόσεων σε οργανισμούς τοπικής αυτοδιοίκησης. Είναι μέλος του Οικονομικού Επιμελητηρίου Ελλάδος και κατέχει άδεια Λογιστή-Φοροτεχνικού Β΄ τάξης.</w:t>
            </w:r>
          </w:p>
          <w:p w14:paraId="25D267D4" w14:textId="77777777" w:rsidR="00F07439" w:rsidRDefault="00F07439">
            <w:pPr>
              <w:pStyle w:val="Default"/>
              <w:jc w:val="both"/>
            </w:pPr>
          </w:p>
          <w:p w14:paraId="1AAE79EA" w14:textId="77777777" w:rsidR="00AD0119" w:rsidRDefault="00000000">
            <w:pPr>
              <w:pStyle w:val="Default"/>
              <w:jc w:val="both"/>
            </w:pPr>
            <w:r>
              <w:rPr>
                <w:rFonts w:ascii="Calibri" w:hAnsi="Calibri" w:cs="Calibri"/>
                <w:sz w:val="22"/>
                <w:szCs w:val="22"/>
              </w:rPr>
              <w:t>Από το 2022 είναι μέλος της ομάδας Orama Lab του ΕΛΜΕΠΑ, ενώ το 2020 πραγματοποίησε πρακτική άσκηση στο Εργαστήριο Επιχειρηματικότητας και Τουρισμού. Είναι κριτής στα επιστημονικά περιοδικά Sustainability και Journal of Innovation του MDPI.</w:t>
            </w:r>
          </w:p>
          <w:p w14:paraId="3287D3DC" w14:textId="77777777" w:rsidR="00AD0119" w:rsidRDefault="00AD0119">
            <w:pPr>
              <w:pStyle w:val="Default"/>
              <w:jc w:val="both"/>
              <w:rPr>
                <w:rFonts w:ascii="Calibri" w:hAnsi="Calibri" w:cs="Calibri"/>
                <w:sz w:val="22"/>
                <w:szCs w:val="22"/>
              </w:rPr>
            </w:pPr>
          </w:p>
          <w:p w14:paraId="26AB54C0" w14:textId="038C2367" w:rsidR="00AD0119" w:rsidRDefault="00000000">
            <w:pPr>
              <w:pStyle w:val="Default"/>
              <w:jc w:val="both"/>
            </w:pPr>
            <w:r>
              <w:rPr>
                <w:rFonts w:ascii="Calibri" w:hAnsi="Calibri" w:cs="Calibri"/>
                <w:sz w:val="22"/>
                <w:szCs w:val="22"/>
              </w:rPr>
              <w:t>Έχει συνυπογράψει δέκα (10) εργασίες σε διεθνή περιοδικά, οκτώ (</w:t>
            </w:r>
            <w:r w:rsidR="00F07439">
              <w:rPr>
                <w:rFonts w:ascii="Calibri" w:hAnsi="Calibri" w:cs="Calibri"/>
                <w:sz w:val="22"/>
                <w:szCs w:val="22"/>
              </w:rPr>
              <w:t>9</w:t>
            </w:r>
            <w:r>
              <w:rPr>
                <w:rFonts w:ascii="Calibri" w:hAnsi="Calibri" w:cs="Calibri"/>
                <w:sz w:val="22"/>
                <w:szCs w:val="22"/>
              </w:rPr>
              <w:t>) Q1 και δύο (</w:t>
            </w:r>
            <w:r w:rsidR="00F07439">
              <w:rPr>
                <w:rFonts w:ascii="Calibri" w:hAnsi="Calibri" w:cs="Calibri"/>
                <w:sz w:val="22"/>
                <w:szCs w:val="22"/>
              </w:rPr>
              <w:t>1</w:t>
            </w:r>
            <w:r>
              <w:rPr>
                <w:rFonts w:ascii="Calibri" w:hAnsi="Calibri" w:cs="Calibri"/>
                <w:sz w:val="22"/>
                <w:szCs w:val="22"/>
              </w:rPr>
              <w:t>) Q2, σε θέματα ESG, βιωσιμότητας, εσωτερικού ελέγχου, τουρισμού, πράσινης πληροφορικής και ψηφιακού μετασχηματισμού. Έχει συμμετάσχει σε έξι (6) επιστημονικά συνέδρια και δύο (2) ακόμη ανακοινώσεις βρίσκονται σε εξέλιξη. Έχει συνεπιμεληθεί το βιβλίο «Μηχανογραφημένη Λογιστική» (2023), έχει συγγράψει κεφάλαιο σε διεθνή συλλογικό τόμο και προετοιμάζει ένα ακόμη.</w:t>
            </w:r>
          </w:p>
          <w:p w14:paraId="15DF0266" w14:textId="77777777" w:rsidR="00AD0119" w:rsidRDefault="00AD0119">
            <w:pPr>
              <w:pStyle w:val="Default"/>
              <w:jc w:val="both"/>
              <w:rPr>
                <w:rFonts w:ascii="Calibri" w:hAnsi="Calibri" w:cs="Calibri"/>
                <w:sz w:val="22"/>
                <w:szCs w:val="22"/>
              </w:rPr>
            </w:pPr>
          </w:p>
          <w:p w14:paraId="276BC2D2" w14:textId="77777777" w:rsidR="00AD0119" w:rsidRDefault="00000000">
            <w:pPr>
              <w:pStyle w:val="Default"/>
              <w:jc w:val="both"/>
            </w:pPr>
            <w:r>
              <w:rPr>
                <w:rFonts w:ascii="Calibri" w:hAnsi="Calibri" w:cs="Calibri"/>
                <w:sz w:val="22"/>
                <w:szCs w:val="22"/>
              </w:rPr>
              <w:t>Τα κύρια ερευνητικά της ενδιαφέροντα εστιάζονται στις περιοχές: ESG και βιωσιμότητα, εσωτερικός έλεγχος, βιώσιμη διοίκηση και τουρισμός, πράσινη πληροφορική, ψηφιακός μετασχηματισμός, Στόχοι Βιώσιμης Ανάπτυξης, Balanced Scorecard και βιβλιομετρική ανάλυση.</w:t>
            </w:r>
          </w:p>
          <w:p w14:paraId="6C1DBBDE" w14:textId="77777777" w:rsidR="00AD0119" w:rsidRDefault="00AD0119">
            <w:pPr>
              <w:spacing w:after="0" w:line="240" w:lineRule="auto"/>
              <w:jc w:val="both"/>
              <w:rPr>
                <w:rFonts w:ascii="Times New Roman" w:hAnsi="Times New Roman"/>
              </w:rPr>
            </w:pPr>
          </w:p>
        </w:tc>
      </w:tr>
    </w:tbl>
    <w:p w14:paraId="30DD6D96" w14:textId="77777777" w:rsidR="00AD0119" w:rsidRDefault="00AD0119"/>
    <w:p w14:paraId="39C1E41E" w14:textId="77777777" w:rsidR="00AD0119" w:rsidRPr="00786E3D" w:rsidRDefault="00000000">
      <w:pPr>
        <w:jc w:val="both"/>
        <w:rPr>
          <w:rFonts w:ascii="Segoe UI" w:hAnsi="Segoe UI" w:cs="Segoe UI"/>
          <w:b/>
          <w:sz w:val="21"/>
          <w:szCs w:val="21"/>
          <w:shd w:val="clear" w:color="auto" w:fill="FFFFFF"/>
          <w:lang w:val="en-US"/>
        </w:rPr>
      </w:pPr>
      <w:r w:rsidRPr="00F07439">
        <w:rPr>
          <w:rFonts w:ascii="Segoe UI" w:hAnsi="Segoe UI" w:cs="Segoe UI"/>
          <w:b/>
          <w:sz w:val="21"/>
          <w:szCs w:val="21"/>
          <w:shd w:val="clear" w:color="auto" w:fill="FFFFFF"/>
        </w:rPr>
        <w:t>Σύνδεσμοι</w:t>
      </w:r>
      <w:r w:rsidRPr="00786E3D">
        <w:rPr>
          <w:rFonts w:ascii="Segoe UI" w:hAnsi="Segoe UI" w:cs="Segoe UI"/>
          <w:b/>
          <w:sz w:val="21"/>
          <w:szCs w:val="21"/>
          <w:shd w:val="clear" w:color="auto" w:fill="FFFFFF"/>
          <w:lang w:val="en-US"/>
        </w:rPr>
        <w:t xml:space="preserve">:  </w:t>
      </w:r>
    </w:p>
    <w:p w14:paraId="231CC577" w14:textId="50F5D84D" w:rsidR="004F064D" w:rsidRPr="004F064D" w:rsidRDefault="004F064D" w:rsidP="004F064D">
      <w:pPr>
        <w:jc w:val="both"/>
        <w:rPr>
          <w:lang w:val="en-US"/>
        </w:rPr>
      </w:pPr>
      <w:r w:rsidRPr="004F064D">
        <w:rPr>
          <w:lang w:val="en-US"/>
        </w:rPr>
        <w:t xml:space="preserve">Personal: Page: </w:t>
      </w:r>
      <w:hyperlink r:id="rId5" w:history="1">
        <w:r w:rsidRPr="008A4D26">
          <w:rPr>
            <w:rStyle w:val="-"/>
            <w:lang w:val="en-US"/>
          </w:rPr>
          <w:t>https://erasmia-angelaki.gr/</w:t>
        </w:r>
      </w:hyperlink>
      <w:r w:rsidRPr="004F064D">
        <w:rPr>
          <w:lang w:val="en-US"/>
        </w:rPr>
        <w:t xml:space="preserve"> </w:t>
      </w:r>
    </w:p>
    <w:p w14:paraId="21D03941" w14:textId="347DF77A" w:rsidR="004F064D" w:rsidRPr="004F064D" w:rsidRDefault="004F064D" w:rsidP="004F064D">
      <w:pPr>
        <w:jc w:val="both"/>
        <w:rPr>
          <w:lang w:val="en-US"/>
        </w:rPr>
      </w:pPr>
      <w:r w:rsidRPr="004F064D">
        <w:rPr>
          <w:lang w:val="en-US"/>
        </w:rPr>
        <w:t xml:space="preserve">Research gate: </w:t>
      </w:r>
      <w:hyperlink r:id="rId6" w:history="1">
        <w:r w:rsidRPr="008A4D26">
          <w:rPr>
            <w:rStyle w:val="-"/>
            <w:lang w:val="en-US"/>
          </w:rPr>
          <w:t>https://www.researchgate.net/profile/Erasmia-Angelaki</w:t>
        </w:r>
      </w:hyperlink>
      <w:r w:rsidRPr="004F064D">
        <w:rPr>
          <w:lang w:val="en-US"/>
        </w:rPr>
        <w:t xml:space="preserve">   </w:t>
      </w:r>
    </w:p>
    <w:p w14:paraId="4C312FFB" w14:textId="277D8F16" w:rsidR="004F064D" w:rsidRPr="004F064D" w:rsidRDefault="004F064D" w:rsidP="004F064D">
      <w:pPr>
        <w:jc w:val="both"/>
        <w:rPr>
          <w:lang w:val="en-US"/>
        </w:rPr>
      </w:pPr>
      <w:r w:rsidRPr="004F064D">
        <w:rPr>
          <w:lang w:val="en-US"/>
        </w:rPr>
        <w:t xml:space="preserve">Google Scholar: </w:t>
      </w:r>
      <w:hyperlink r:id="rId7" w:history="1">
        <w:r w:rsidRPr="008A4D26">
          <w:rPr>
            <w:rStyle w:val="-"/>
            <w:lang w:val="en-US"/>
          </w:rPr>
          <w:t>https://scholar.google.com/citations?user=BL_xUKkAAAAJ&amp;hl=el</w:t>
        </w:r>
      </w:hyperlink>
      <w:r w:rsidRPr="004F064D">
        <w:rPr>
          <w:lang w:val="en-US"/>
        </w:rPr>
        <w:t xml:space="preserve"> </w:t>
      </w:r>
    </w:p>
    <w:p w14:paraId="2C020980" w14:textId="4630F01D" w:rsidR="004F064D" w:rsidRPr="004F064D" w:rsidRDefault="004F064D" w:rsidP="004F064D">
      <w:pPr>
        <w:jc w:val="both"/>
        <w:rPr>
          <w:lang w:val="en-US"/>
        </w:rPr>
      </w:pPr>
      <w:r w:rsidRPr="004F064D">
        <w:rPr>
          <w:lang w:val="en-US"/>
        </w:rPr>
        <w:t xml:space="preserve">LinkedIn: </w:t>
      </w:r>
      <w:hyperlink r:id="rId8" w:history="1">
        <w:r w:rsidRPr="008A4D26">
          <w:rPr>
            <w:rStyle w:val="-"/>
            <w:lang w:val="en-US"/>
          </w:rPr>
          <w:t>www.linkedin.com/in/erasmia-angelaki-phd-c-108a03173</w:t>
        </w:r>
      </w:hyperlink>
      <w:r w:rsidRPr="004F064D">
        <w:rPr>
          <w:lang w:val="en-US"/>
        </w:rPr>
        <w:t xml:space="preserve">  </w:t>
      </w:r>
    </w:p>
    <w:p w14:paraId="7BC5BD51" w14:textId="6891E039" w:rsidR="00AD0119" w:rsidRDefault="004F064D" w:rsidP="004F064D">
      <w:pPr>
        <w:jc w:val="both"/>
      </w:pPr>
      <w:r>
        <w:t xml:space="preserve">ORCID: </w:t>
      </w:r>
      <w:hyperlink r:id="rId9" w:history="1">
        <w:r w:rsidRPr="008A4D26">
          <w:rPr>
            <w:rStyle w:val="-"/>
          </w:rPr>
          <w:t>https://orcid.org/0009-0006-1336-4315</w:t>
        </w:r>
      </w:hyperlink>
      <w:r>
        <w:t xml:space="preserve"> </w:t>
      </w:r>
    </w:p>
    <w:sectPr w:rsidR="00AD0119">
      <w:pgSz w:w="11906" w:h="16838"/>
      <w:pgMar w:top="1440" w:right="1416"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0119"/>
    <w:rsid w:val="002723C1"/>
    <w:rsid w:val="004F064D"/>
    <w:rsid w:val="005302DA"/>
    <w:rsid w:val="00786E3D"/>
    <w:rsid w:val="00AD0119"/>
    <w:rsid w:val="00F074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BFA3"/>
  <w15:docId w15:val="{02951539-65AF-42B7-9CD2-AD3944D4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7" w:lineRule="auto"/>
    </w:pPr>
    <w:rPr>
      <w:rFonts w:ascii="Calibri" w:eastAsia="Calibri" w:hAnsi="Calibri" w:cs="Times New Roman"/>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color w:val="0563C1"/>
      <w:u w:val="single"/>
    </w:rPr>
  </w:style>
  <w:style w:type="character" w:styleId="-0">
    <w:name w:val="FollowedHyperlink"/>
    <w:rPr>
      <w:color w:val="954F72"/>
      <w:u w:val="single"/>
    </w:rPr>
  </w:style>
  <w:style w:type="paragraph" w:customStyle="1" w:styleId="Heading">
    <w:name w:val="Heading"/>
    <w:basedOn w:val="a"/>
    <w:next w:val="a3"/>
    <w:qFormat/>
    <w:pPr>
      <w:keepNext/>
      <w:spacing w:before="240" w:after="120"/>
    </w:pPr>
    <w:rPr>
      <w:rFonts w:ascii="Liberation Sans" w:eastAsia="Noto Sans CJK SC" w:hAnsi="Liberation Sans" w:cs="Lohit Devanagari"/>
      <w:sz w:val="28"/>
      <w:szCs w:val="28"/>
    </w:rPr>
  </w:style>
  <w:style w:type="paragraph" w:styleId="a3">
    <w:name w:val="Body Text"/>
    <w:basedOn w:val="a"/>
    <w:pPr>
      <w:spacing w:after="140" w:line="276" w:lineRule="auto"/>
    </w:pPr>
  </w:style>
  <w:style w:type="paragraph" w:styleId="a4">
    <w:name w:val="List"/>
    <w:basedOn w:val="a3"/>
    <w:rPr>
      <w:rFonts w:cs="Lohit Devanagari"/>
    </w:rPr>
  </w:style>
  <w:style w:type="paragraph" w:styleId="a5">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character" w:styleId="a6">
    <w:name w:val="Unresolved Mention"/>
    <w:uiPriority w:val="99"/>
    <w:semiHidden/>
    <w:unhideWhenUsed/>
    <w:rsid w:val="004F0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erasmia-angelaki-phd-c-108a03173" TargetMode="External"/><Relationship Id="rId3" Type="http://schemas.openxmlformats.org/officeDocument/2006/relationships/webSettings" Target="webSettings.xml"/><Relationship Id="rId7" Type="http://schemas.openxmlformats.org/officeDocument/2006/relationships/hyperlink" Target="https://scholar.google.com/citations?user=BL_xUKkAAAAJ&amp;hl=e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earchgate.net/profile/Erasmia-Angelaki" TargetMode="External"/><Relationship Id="rId11" Type="http://schemas.openxmlformats.org/officeDocument/2006/relationships/theme" Target="theme/theme1.xml"/><Relationship Id="rId5" Type="http://schemas.openxmlformats.org/officeDocument/2006/relationships/hyperlink" Target="https://erasmia-angelaki.gr/"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orcid.org/0009-0006-1336-4315"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350</Words>
  <Characters>1891</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Apostolakis</dc:creator>
  <cp:keywords/>
  <dc:description/>
  <cp:lastModifiedBy>Alexandros Garefalakis</cp:lastModifiedBy>
  <cp:revision>19</cp:revision>
  <dcterms:created xsi:type="dcterms:W3CDTF">2022-05-26T07:52:00Z</dcterms:created>
  <dcterms:modified xsi:type="dcterms:W3CDTF">2026-09-06T13:55:00Z</dcterms:modified>
  <dc:language>en-US</dc:language>
</cp:coreProperties>
</file>